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268A0341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AF7067">
        <w:rPr>
          <w:rFonts w:ascii="Calibri" w:eastAsia="Calibri" w:hAnsi="Calibri" w:cs="Arial"/>
          <w:b/>
          <w:sz w:val="24"/>
          <w:szCs w:val="24"/>
        </w:rPr>
        <w:t>s</w:t>
      </w: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</w:t>
      </w:r>
      <w:r w:rsidR="002816B3">
        <w:rPr>
          <w:rFonts w:ascii="Calibri" w:eastAsia="Calibri" w:hAnsi="Calibri" w:cs="Arial"/>
          <w:b/>
          <w:sz w:val="24"/>
          <w:szCs w:val="24"/>
        </w:rPr>
        <w:t>Digital 2021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535031BE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20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AF7067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6</cp:revision>
  <cp:lastPrinted>2016-10-28T11:19:00Z</cp:lastPrinted>
  <dcterms:created xsi:type="dcterms:W3CDTF">2019-11-15T13:05:00Z</dcterms:created>
  <dcterms:modified xsi:type="dcterms:W3CDTF">2020-12-15T18:46:00Z</dcterms:modified>
</cp:coreProperties>
</file>