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879" w:rsidRDefault="006B3879">
      <w:pPr>
        <w:rPr>
          <w:b/>
        </w:rPr>
      </w:pPr>
      <w:r>
        <w:rPr>
          <w:b/>
        </w:rPr>
        <w:t xml:space="preserve">SEDE ELECTRÓNICA – MANIFESTACIÓN INTERÉS </w:t>
      </w:r>
      <w:r w:rsidR="002B5C1C">
        <w:rPr>
          <w:b/>
        </w:rPr>
        <w:t>CÁMARAS DE COMERCIO</w:t>
      </w:r>
    </w:p>
    <w:p w:rsidR="006B3879" w:rsidRDefault="006B3879">
      <w:pPr>
        <w:rPr>
          <w:b/>
        </w:rPr>
      </w:pPr>
    </w:p>
    <w:p w:rsidR="00CD034F" w:rsidRDefault="00CD034F">
      <w:r w:rsidRPr="00CD034F">
        <w:rPr>
          <w:b/>
        </w:rPr>
        <w:t>TÍTULO</w:t>
      </w:r>
      <w:r>
        <w:t xml:space="preserve">: </w:t>
      </w:r>
    </w:p>
    <w:p w:rsidR="0072340A" w:rsidRPr="00CD034F" w:rsidRDefault="00CD034F" w:rsidP="00CD034F">
      <w:r w:rsidRPr="00CD034F">
        <w:t>Pr</w:t>
      </w:r>
      <w:r w:rsidR="000475B9">
        <w:t>ogramas de Internacionalización</w:t>
      </w:r>
      <w:r w:rsidRPr="00CD034F">
        <w:t>- Convocatoria</w:t>
      </w:r>
      <w:r w:rsidR="005F6EF0">
        <w:t xml:space="preserve"> Adicional Castilla León</w:t>
      </w:r>
      <w:r w:rsidRPr="00CD034F">
        <w:t xml:space="preserve"> </w:t>
      </w:r>
      <w:r w:rsidR="000475B9">
        <w:t>2018</w:t>
      </w:r>
    </w:p>
    <w:p w:rsidR="00CD034F" w:rsidRDefault="00CD034F">
      <w:r w:rsidRPr="00CD034F">
        <w:rPr>
          <w:b/>
        </w:rPr>
        <w:t>DESCRIPCIÓN</w:t>
      </w:r>
      <w:r>
        <w:t>:</w:t>
      </w:r>
    </w:p>
    <w:p w:rsidR="000475B9" w:rsidRDefault="00CD034F" w:rsidP="006B3879">
      <w:pPr>
        <w:jc w:val="both"/>
      </w:pPr>
      <w:r>
        <w:t>Los Programas de Internacionali</w:t>
      </w:r>
      <w:bookmarkStart w:id="0" w:name="_GoBack"/>
      <w:bookmarkEnd w:id="0"/>
      <w:r>
        <w:t xml:space="preserve">zación que la Cámara de España pone a disposición de las Cámaras de Comercio </w:t>
      </w:r>
      <w:r w:rsidR="005F6EF0">
        <w:t xml:space="preserve">de Castilla León, </w:t>
      </w:r>
      <w:r>
        <w:t>con el apoyo del Fondo Europeo de Desarrollo Regional</w:t>
      </w:r>
      <w:r w:rsidR="006B3879">
        <w:t xml:space="preserve"> 2014-2020</w:t>
      </w:r>
      <w:r>
        <w:t xml:space="preserve">, tienen como objetivo promover la internacionalización de las pymes a través de distintos instrumentos y acciones: </w:t>
      </w:r>
    </w:p>
    <w:p w:rsidR="000475B9" w:rsidRDefault="000475B9" w:rsidP="000475B9">
      <w:pPr>
        <w:jc w:val="both"/>
      </w:pPr>
      <w:r>
        <w:t xml:space="preserve">1.- </w:t>
      </w:r>
      <w:r w:rsidR="00CD034F" w:rsidRPr="00CD034F">
        <w:rPr>
          <w:b/>
        </w:rPr>
        <w:t>Programa XPANDE de Apoyo a la Expansión Internacional</w:t>
      </w:r>
      <w:r w:rsidR="00CD034F">
        <w:t xml:space="preserve">, cuyo objetivo es dotar a las empresas de un completo plan de internacionalización, junto con una serie de ayudas para su puesta en marcha y desarrollo. </w:t>
      </w:r>
      <w:r>
        <w:t xml:space="preserve">2.- </w:t>
      </w:r>
      <w:r w:rsidR="00CD034F" w:rsidRPr="00CD034F">
        <w:rPr>
          <w:b/>
        </w:rPr>
        <w:t>Programa XPANDE DIGITAL</w:t>
      </w:r>
      <w:r w:rsidR="00CD034F">
        <w:t xml:space="preserve">, a través del cual las empresas podrán realizar un plan de acciones de marketing digital en el mercado exterior seleccionado. </w:t>
      </w:r>
      <w:r>
        <w:t xml:space="preserve">3.- </w:t>
      </w:r>
      <w:r w:rsidR="00CD034F" w:rsidRPr="00CD034F">
        <w:rPr>
          <w:b/>
        </w:rPr>
        <w:t xml:space="preserve">Programa </w:t>
      </w:r>
      <w:r w:rsidR="006B3879">
        <w:rPr>
          <w:b/>
        </w:rPr>
        <w:t xml:space="preserve">INTERNACIONAL DE PROMOCIÓN </w:t>
      </w:r>
      <w:r w:rsidR="00CD034F">
        <w:t xml:space="preserve">que incluye una serie de líneas de actuación dirigidas a incrementar y consolidar la exportación de las pymes (misiones comerciales directas </w:t>
      </w:r>
      <w:r w:rsidR="006B3879">
        <w:t>e indirectas, visitas a ferias, seminarios, jornadas, etc…).</w:t>
      </w:r>
      <w:r>
        <w:t xml:space="preserve">4.- </w:t>
      </w:r>
      <w:r w:rsidRPr="000475B9">
        <w:rPr>
          <w:b/>
        </w:rPr>
        <w:t>Programa INNOEXPORT</w:t>
      </w:r>
      <w:r>
        <w:rPr>
          <w:b/>
        </w:rPr>
        <w:t xml:space="preserve">, </w:t>
      </w:r>
      <w:r w:rsidRPr="000475B9">
        <w:t>cuyo</w:t>
      </w:r>
      <w:r>
        <w:rPr>
          <w:b/>
        </w:rPr>
        <w:t xml:space="preserve"> </w:t>
      </w:r>
      <w:r w:rsidRPr="00626DFF">
        <w:rPr>
          <w:rFonts w:ascii="Calibri" w:hAnsi="Calibri" w:cs="Arial"/>
        </w:rPr>
        <w:t xml:space="preserve">objetivo </w:t>
      </w:r>
      <w:r>
        <w:rPr>
          <w:rFonts w:ascii="Calibri" w:hAnsi="Calibri" w:cs="Arial"/>
        </w:rPr>
        <w:t>fundamental es incorporar la innovación en el proceso de internacionalización de las Pymes españolas</w:t>
      </w:r>
      <w:r>
        <w:t>.</w:t>
      </w:r>
    </w:p>
    <w:p w:rsidR="006B3879" w:rsidRDefault="006B3879" w:rsidP="006B3879">
      <w:pPr>
        <w:jc w:val="both"/>
      </w:pPr>
      <w:r w:rsidRPr="006B3879">
        <w:rPr>
          <w:b/>
        </w:rPr>
        <w:t>FECHAS</w:t>
      </w:r>
      <w:r>
        <w:t>:</w:t>
      </w:r>
    </w:p>
    <w:p w:rsidR="006B3879" w:rsidRDefault="006B3879" w:rsidP="006B3879">
      <w:pPr>
        <w:jc w:val="both"/>
      </w:pPr>
      <w:r>
        <w:t>Del</w:t>
      </w:r>
      <w:r w:rsidRPr="00DE3864">
        <w:rPr>
          <w:shd w:val="clear" w:color="auto" w:fill="FFFF00"/>
        </w:rPr>
        <w:t xml:space="preserve"> </w:t>
      </w:r>
      <w:r w:rsidR="00DE3864" w:rsidRPr="00DE3864">
        <w:rPr>
          <w:shd w:val="clear" w:color="auto" w:fill="FFFF00"/>
        </w:rPr>
        <w:t xml:space="preserve">                                    </w:t>
      </w:r>
      <w:r w:rsidR="000475B9">
        <w:t xml:space="preserve">a las </w:t>
      </w:r>
      <w:r w:rsidR="00DE3864">
        <w:t>15</w:t>
      </w:r>
      <w:r w:rsidR="005F6EF0">
        <w:t>:00h hasta el 12 de marzo</w:t>
      </w:r>
      <w:r>
        <w:t xml:space="preserve"> a las 1</w:t>
      </w:r>
      <w:r w:rsidR="00DE3864">
        <w:t>5</w:t>
      </w:r>
      <w:r>
        <w:t>:00h</w:t>
      </w:r>
    </w:p>
    <w:p w:rsidR="006B3879" w:rsidRDefault="006B3879" w:rsidP="006B3879">
      <w:pPr>
        <w:jc w:val="both"/>
      </w:pPr>
      <w:r w:rsidRPr="006B3879">
        <w:rPr>
          <w:b/>
        </w:rPr>
        <w:t>DIRIGIDO A</w:t>
      </w:r>
      <w:r>
        <w:t>:</w:t>
      </w:r>
    </w:p>
    <w:p w:rsidR="006B3879" w:rsidRDefault="006B3879" w:rsidP="006B3879">
      <w:pPr>
        <w:jc w:val="both"/>
      </w:pPr>
      <w:r>
        <w:t>Cámaras de Comercio</w:t>
      </w:r>
    </w:p>
    <w:p w:rsidR="006B3879" w:rsidRDefault="006B3879" w:rsidP="006B3879">
      <w:pPr>
        <w:jc w:val="both"/>
      </w:pPr>
    </w:p>
    <w:p w:rsidR="006B3879" w:rsidRDefault="006B3879" w:rsidP="006B3879">
      <w:pPr>
        <w:jc w:val="both"/>
      </w:pPr>
    </w:p>
    <w:sectPr w:rsidR="006B38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4F"/>
    <w:rsid w:val="000475B9"/>
    <w:rsid w:val="002B5C1C"/>
    <w:rsid w:val="004520F5"/>
    <w:rsid w:val="005F6EF0"/>
    <w:rsid w:val="006B3879"/>
    <w:rsid w:val="0072340A"/>
    <w:rsid w:val="00CD034F"/>
    <w:rsid w:val="00DE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A6E3"/>
  <w15:chartTrackingRefBased/>
  <w15:docId w15:val="{0BC84CD0-0489-46C4-BB5C-BA5A0A86C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CR. Rodríguez Cano</dc:creator>
  <cp:keywords/>
  <dc:description/>
  <cp:lastModifiedBy>Carmen CR. Rodríguez Cano</cp:lastModifiedBy>
  <cp:revision>2</cp:revision>
  <dcterms:created xsi:type="dcterms:W3CDTF">2018-03-07T11:37:00Z</dcterms:created>
  <dcterms:modified xsi:type="dcterms:W3CDTF">2018-03-07T11:37:00Z</dcterms:modified>
</cp:coreProperties>
</file>