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094" w:rsidRPr="002C4C46" w:rsidRDefault="000A3B4C" w:rsidP="000A3B4C">
      <w:pPr>
        <w:pStyle w:val="Estilo1"/>
        <w:spacing w:after="0" w:line="360" w:lineRule="auto"/>
        <w:jc w:val="center"/>
        <w:rPr>
          <w:sz w:val="24"/>
          <w:szCs w:val="24"/>
        </w:rPr>
      </w:pPr>
      <w:r>
        <w:rPr>
          <w:sz w:val="24"/>
          <w:szCs w:val="24"/>
        </w:rPr>
        <w:t>Anexo II de la convocatoria</w:t>
      </w:r>
    </w:p>
    <w:tbl>
      <w:tblPr>
        <w:tblStyle w:val="Tablaconcuadrcula"/>
        <w:tblW w:w="9498" w:type="dxa"/>
        <w:tblInd w:w="-431" w:type="dxa"/>
        <w:tblLook w:val="04A0" w:firstRow="1" w:lastRow="0" w:firstColumn="1" w:lastColumn="0" w:noHBand="0" w:noVBand="1"/>
      </w:tblPr>
      <w:tblGrid>
        <w:gridCol w:w="6096"/>
        <w:gridCol w:w="1418"/>
        <w:gridCol w:w="1984"/>
      </w:tblGrid>
      <w:tr w:rsidR="00780577" w:rsidTr="004A46D3">
        <w:tc>
          <w:tcPr>
            <w:tcW w:w="9498"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proofErr w:type="gramStart"/>
            <w:r w:rsidRPr="002D7F52">
              <w:rPr>
                <w:rFonts w:ascii="Calibri" w:hAnsi="Calibri" w:cs="Calibri"/>
                <w:i/>
                <w:sz w:val="20"/>
                <w:szCs w:val="20"/>
              </w:rPr>
              <w:t>del</w:t>
            </w:r>
            <w:proofErr w:type="gramEnd"/>
            <w:r w:rsidRPr="002D7F52">
              <w:rPr>
                <w:rFonts w:ascii="Calibri" w:hAnsi="Calibri" w:cs="Calibri"/>
                <w:i/>
                <w:sz w:val="20"/>
                <w:szCs w:val="20"/>
              </w:rPr>
              <w:t xml:space="preserve">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4A46D3">
        <w:tc>
          <w:tcPr>
            <w:tcW w:w="6096" w:type="dxa"/>
          </w:tcPr>
          <w:p w:rsidR="00121F72" w:rsidRPr="00186651" w:rsidRDefault="00121F72" w:rsidP="00121F72">
            <w:pPr>
              <w:rPr>
                <w:rFonts w:ascii="Calibri" w:hAnsi="Calibri" w:cs="Calibri"/>
                <w:b/>
                <w:i/>
                <w:color w:val="FF0000"/>
                <w:highlight w:val="yellow"/>
              </w:rPr>
            </w:pPr>
            <w:r w:rsidRPr="00186651">
              <w:rPr>
                <w:rFonts w:ascii="Calibri" w:hAnsi="Calibri" w:cs="Calibri"/>
                <w:b/>
                <w:i/>
                <w:color w:val="FF0000"/>
                <w:highlight w:val="yellow"/>
              </w:rPr>
              <w:t>[Si la Cámara está dada de alta en el Sistema de verificación del estado de AEAT y SS y quiere realizar las consultas telemáticamente, puede dejar esta autorización.</w:t>
            </w:r>
            <w:r>
              <w:rPr>
                <w:rFonts w:ascii="Calibri" w:hAnsi="Calibri" w:cs="Calibri"/>
                <w:b/>
                <w:i/>
                <w:color w:val="FF0000"/>
                <w:highlight w:val="yellow"/>
              </w:rPr>
              <w:t>]</w:t>
            </w:r>
            <w:r w:rsidRPr="00186651">
              <w:rPr>
                <w:rFonts w:ascii="Calibri" w:hAnsi="Calibri" w:cs="Calibri"/>
                <w:b/>
                <w:i/>
                <w:color w:val="FF0000"/>
                <w:highlight w:val="yellow"/>
              </w:rPr>
              <w:t xml:space="preserve"> </w:t>
            </w:r>
          </w:p>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2C4C46" w:rsidRDefault="002C4C46" w:rsidP="002C4C46">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4A46D3">
        <w:tc>
          <w:tcPr>
            <w:tcW w:w="9498" w:type="dxa"/>
            <w:gridSpan w:val="3"/>
          </w:tcPr>
          <w:p w:rsidR="00780577" w:rsidRDefault="00780577" w:rsidP="00780577">
            <w:pPr>
              <w:pStyle w:val="Textoindependiente"/>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E81EFB">
              <w:rPr>
                <w:sz w:val="16"/>
              </w:rPr>
            </w:r>
            <w:r w:rsidR="00E81EFB">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E81EFB">
              <w:rPr>
                <w:sz w:val="16"/>
              </w:rPr>
            </w:r>
            <w:r w:rsidR="00E81EFB">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w:t>
            </w:r>
            <w:proofErr w:type="spellStart"/>
            <w:r w:rsidR="00B2740B" w:rsidRPr="008A3852">
              <w:rPr>
                <w:rFonts w:cs="Arial"/>
                <w:i/>
                <w:sz w:val="18"/>
                <w:szCs w:val="18"/>
              </w:rPr>
              <w:t>Xpande</w:t>
            </w:r>
            <w:proofErr w:type="spellEnd"/>
            <w:r w:rsidR="00B2740B" w:rsidRPr="008A3852">
              <w:rPr>
                <w:rFonts w:cs="Arial"/>
                <w:i/>
                <w:sz w:val="18"/>
                <w:szCs w:val="18"/>
              </w:rPr>
              <w:t xml:space="preserv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w:t>
            </w:r>
            <w:r w:rsidRPr="006F102D">
              <w:rPr>
                <w:rFonts w:asciiTheme="minorHAnsi" w:hAnsiTheme="minorHAnsi" w:cstheme="minorHAnsi"/>
              </w:rPr>
              <w:lastRenderedPageBreak/>
              <w:t xml:space="preserve">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lastRenderedPageBreak/>
        <w:br/>
      </w:r>
      <w:r w:rsidR="0063635B"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roofErr w:type="gramStart"/>
      <w:r>
        <w:rPr>
          <w:rFonts w:cs="Arial"/>
        </w:rPr>
        <w:t>…………………………….</w:t>
      </w:r>
      <w:proofErr w:type="gramEnd"/>
    </w:p>
    <w:p w:rsidR="0063635B"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de España – FEDER 2014-2020” serán tratados por Cámara de España y Cámara de Comercio </w:t>
      </w:r>
      <w:r w:rsidRPr="00A86D77">
        <w:rPr>
          <w:rFonts w:cs="Arial"/>
          <w:sz w:val="16"/>
          <w:szCs w:val="16"/>
          <w:lang w:eastAsia="zh-CN"/>
        </w:rPr>
        <w:t xml:space="preserve">de </w:t>
      </w:r>
      <w:proofErr w:type="gramStart"/>
      <w:r w:rsidR="00A86D77">
        <w:rPr>
          <w:rFonts w:cs="Arial"/>
          <w:sz w:val="16"/>
          <w:szCs w:val="16"/>
          <w:lang w:eastAsia="zh-CN"/>
        </w:rPr>
        <w:t>Toledo</w:t>
      </w:r>
      <w:r w:rsidRPr="00A86D77">
        <w:rPr>
          <w:rFonts w:cs="Arial"/>
          <w:sz w:val="16"/>
          <w:szCs w:val="16"/>
          <w:lang w:eastAsia="zh-CN"/>
        </w:rPr>
        <w:t xml:space="preserve">  e</w:t>
      </w:r>
      <w:r w:rsidRPr="00F948E7">
        <w:rPr>
          <w:rFonts w:cs="Arial"/>
          <w:sz w:val="16"/>
          <w:szCs w:val="16"/>
          <w:lang w:eastAsia="zh-CN"/>
        </w:rPr>
        <w:t>n</w:t>
      </w:r>
      <w:proofErr w:type="gramEnd"/>
      <w:r w:rsidRPr="00F948E7">
        <w:rPr>
          <w:rFonts w:cs="Arial"/>
          <w:sz w:val="16"/>
          <w:szCs w:val="16"/>
          <w:lang w:eastAsia="zh-CN"/>
        </w:rPr>
        <w:t xml:space="preserve">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9F074C" w:rsidRDefault="004A46D3" w:rsidP="00B84A07">
      <w:pPr>
        <w:tabs>
          <w:tab w:val="left" w:pos="1155"/>
        </w:tabs>
        <w:suppressAutoHyphens/>
        <w:adjustRightInd/>
        <w:rPr>
          <w:rFonts w:cs="Arial"/>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 </w:t>
      </w:r>
      <w:hyperlink r:id="rId9" w:history="1">
        <w:r w:rsidR="00B84A07" w:rsidRPr="00F504EF">
          <w:rPr>
            <w:rStyle w:val="Hipervnculo"/>
            <w:rFonts w:eastAsia="Calibri" w:cs="Arial"/>
            <w:bCs w:val="0"/>
            <w:kern w:val="1"/>
            <w:sz w:val="16"/>
            <w:szCs w:val="16"/>
            <w:lang w:eastAsia="zh-CN"/>
          </w:rPr>
          <w:t>camaratoledo@camaratoledo.com</w:t>
        </w:r>
      </w:hyperlink>
      <w:r w:rsidR="00B84A07">
        <w:rPr>
          <w:rFonts w:eastAsia="Calibri" w:cs="Arial"/>
          <w:bCs w:val="0"/>
          <w:color w:val="000000"/>
          <w:kern w:val="1"/>
          <w:sz w:val="16"/>
          <w:szCs w:val="16"/>
          <w:lang w:eastAsia="zh-CN"/>
        </w:rPr>
        <w:t xml:space="preserve"> </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bookmarkStart w:id="1" w:name="_GoBack"/>
      <w:bookmarkEnd w:id="1"/>
    </w:p>
    <w:sectPr w:rsidR="009F074C" w:rsidSect="004A46D3">
      <w:headerReference w:type="default" r:id="rId10"/>
      <w:footerReference w:type="even" r:id="rId11"/>
      <w:footerReference w:type="default" r:id="rId12"/>
      <w:footerReference w:type="first" r:id="rId13"/>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EFB" w:rsidRDefault="00E81EFB">
      <w:r>
        <w:separator/>
      </w:r>
    </w:p>
  </w:endnote>
  <w:endnote w:type="continuationSeparator" w:id="0">
    <w:p w:rsidR="00E81EFB" w:rsidRDefault="00E81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E650A">
            <w:rPr>
              <w:lang w:val="es-ES_tradnl"/>
            </w:rPr>
            <w:t>119</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B84A07">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EFB" w:rsidRDefault="00E81EFB">
      <w:r>
        <w:separator/>
      </w:r>
    </w:p>
  </w:footnote>
  <w:footnote w:type="continuationSeparator" w:id="0">
    <w:p w:rsidR="00E81EFB" w:rsidRDefault="00E81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6A363F" w:rsidP="006A363F">
    <w:pPr>
      <w:pStyle w:val="Encabezado"/>
      <w:tabs>
        <w:tab w:val="clear" w:pos="4252"/>
        <w:tab w:val="left" w:pos="3767"/>
      </w:tabs>
    </w:pPr>
    <w:r>
      <w:rPr>
        <w:noProof/>
        <w:lang w:eastAsia="es-ES"/>
      </w:rPr>
      <w:drawing>
        <wp:anchor distT="0" distB="0" distL="114300" distR="114300" simplePos="0" relativeHeight="251660288" behindDoc="1" locked="0" layoutInCell="1" allowOverlap="1" wp14:anchorId="1E4E3900" wp14:editId="39ED78A9">
          <wp:simplePos x="0" y="0"/>
          <wp:positionH relativeFrom="column">
            <wp:posOffset>2204720</wp:posOffset>
          </wp:positionH>
          <wp:positionV relativeFrom="paragraph">
            <wp:posOffset>49530</wp:posOffset>
          </wp:positionV>
          <wp:extent cx="1477645" cy="459740"/>
          <wp:effectExtent l="0" t="0" r="8255" b="0"/>
          <wp:wrapTight wrapText="bothSides">
            <wp:wrapPolygon edited="0">
              <wp:start x="0" y="0"/>
              <wp:lineTo x="0" y="20586"/>
              <wp:lineTo x="21442" y="20586"/>
              <wp:lineTo x="21442"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ÁMARA TOLEDO.jpg"/>
                  <pic:cNvPicPr/>
                </pic:nvPicPr>
                <pic:blipFill>
                  <a:blip r:embed="rId1">
                    <a:extLst>
                      <a:ext uri="{28A0092B-C50C-407E-A947-70E740481C1C}">
                        <a14:useLocalDpi xmlns:a14="http://schemas.microsoft.com/office/drawing/2010/main" val="0"/>
                      </a:ext>
                    </a:extLst>
                  </a:blip>
                  <a:stretch>
                    <a:fillRect/>
                  </a:stretch>
                </pic:blipFill>
                <pic:spPr>
                  <a:xfrm>
                    <a:off x="0" y="0"/>
                    <a:ext cx="1477645" cy="459740"/>
                  </a:xfrm>
                  <a:prstGeom prst="rect">
                    <a:avLst/>
                  </a:prstGeom>
                </pic:spPr>
              </pic:pic>
            </a:graphicData>
          </a:graphic>
          <wp14:sizeRelH relativeFrom="page">
            <wp14:pctWidth>0</wp14:pctWidth>
          </wp14:sizeRelH>
          <wp14:sizeRelV relativeFrom="page">
            <wp14:pctHeight>0</wp14:pctHeight>
          </wp14:sizeRelV>
        </wp:anchor>
      </w:drawing>
    </w:r>
    <w:r w:rsidR="009B2AA0">
      <w:rPr>
        <w:noProof/>
        <w:lang w:eastAsia="es-ES"/>
      </w:rPr>
      <w:drawing>
        <wp:anchor distT="0" distB="0" distL="114300" distR="114300" simplePos="0" relativeHeight="251659264" behindDoc="0" locked="0" layoutInCell="1" allowOverlap="1" wp14:anchorId="663AC60E" wp14:editId="77CCFF0B">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14:anchorId="0E6141C9" wp14:editId="44256801">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9B2AA0">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A3B4C"/>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E650A"/>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363F"/>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86D77"/>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84A07"/>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81EFB"/>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amaratoledo@camaratoled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2E658-E8A8-4A63-AD7A-04276C627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1331</Words>
  <Characters>7323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Noemi Alamillo</cp:lastModifiedBy>
  <cp:revision>8</cp:revision>
  <cp:lastPrinted>2018-04-11T15:56:00Z</cp:lastPrinted>
  <dcterms:created xsi:type="dcterms:W3CDTF">2018-07-10T11:03:00Z</dcterms:created>
  <dcterms:modified xsi:type="dcterms:W3CDTF">2019-05-26T17:03:00Z</dcterms:modified>
</cp:coreProperties>
</file>