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CA1BD45" w14:textId="1A09A7D1" w:rsidR="00F20D78" w:rsidRPr="00F20D78" w:rsidRDefault="00F20D7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F20D78">
        <w:rPr>
          <w:rFonts w:cs="Arial"/>
          <w:b/>
          <w:lang w:val="es-ES_tradnl"/>
        </w:rPr>
        <w:t>Diario Oficial de la Provincia de Santa Cruz de Tenerife. (nº 036 y fecha 24/03/2025)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B4141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20D78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5C9B0B-944C-4F9C-BDFE-ED7B8F449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A0953-77F7-41B6-986E-F6BC166A88D4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77C6C7CE-F341-4A8D-BADF-F97BB2C533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27</cp:revision>
  <dcterms:created xsi:type="dcterms:W3CDTF">2017-11-29T16:51:00Z</dcterms:created>
  <dcterms:modified xsi:type="dcterms:W3CDTF">2025-03-25T08:49:00Z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