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6E3230F2" w14:textId="703F97C5" w:rsidR="0078289F" w:rsidRPr="00805CD3" w:rsidRDefault="00D03EBE" w:rsidP="0078289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sidRPr="002348D6">
        <w:rPr>
          <w:rFonts w:ascii="Calibri" w:eastAsia="Calibri" w:hAnsi="Calibri" w:cs="Arial"/>
          <w:b/>
          <w:sz w:val="24"/>
          <w:szCs w:val="24"/>
        </w:rPr>
        <w:t xml:space="preserve">2ª Convocatoria </w:t>
      </w:r>
      <w:r w:rsidR="0078289F" w:rsidRPr="002348D6">
        <w:rPr>
          <w:rFonts w:ascii="Calibri" w:eastAsia="Calibri" w:hAnsi="Calibri" w:cs="Arial"/>
          <w:b/>
          <w:sz w:val="24"/>
          <w:szCs w:val="24"/>
        </w:rPr>
        <w:t xml:space="preserve">Programas </w:t>
      </w:r>
      <w:r w:rsidR="0078289F">
        <w:rPr>
          <w:rFonts w:ascii="Calibri" w:eastAsia="Calibri" w:hAnsi="Calibri" w:cs="Arial"/>
          <w:b/>
          <w:sz w:val="24"/>
          <w:szCs w:val="24"/>
        </w:rPr>
        <w:t>EFESO - Anualidad 202</w:t>
      </w:r>
      <w:r w:rsidR="00C72A02">
        <w:rPr>
          <w:rFonts w:ascii="Calibri" w:eastAsia="Calibri" w:hAnsi="Calibri" w:cs="Arial"/>
          <w:b/>
          <w:sz w:val="24"/>
          <w:szCs w:val="24"/>
        </w:rPr>
        <w:t>4</w:t>
      </w:r>
    </w:p>
    <w:p w14:paraId="679FB08D" w14:textId="5B4252F6"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202</w:t>
      </w:r>
      <w:r w:rsidR="00C72A02">
        <w:rPr>
          <w:rFonts w:ascii="Calibri" w:eastAsia="Calibri" w:hAnsi="Calibri" w:cs="Arial"/>
          <w:b/>
          <w:sz w:val="24"/>
          <w:szCs w:val="24"/>
        </w:rPr>
        <w:t>4</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3964"/>
        <w:gridCol w:w="4678"/>
      </w:tblGrid>
      <w:tr w:rsidR="00C046F6" w:rsidRPr="00B73F59" w14:paraId="16760634" w14:textId="77777777" w:rsidTr="00010B4C">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45A2ED4A" w14:textId="2E904352"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1627A5">
              <w:rPr>
                <w:rFonts w:ascii="Tahoma" w:eastAsia="SimSun" w:hAnsi="Tahoma" w:cs="Tahoma"/>
                <w:b/>
                <w:caps/>
                <w:color w:val="FFFFFF"/>
                <w:sz w:val="18"/>
                <w:szCs w:val="18"/>
                <w:lang w:eastAsia="zh-CN"/>
              </w:rPr>
              <w:t>4</w:t>
            </w:r>
          </w:p>
        </w:tc>
      </w:tr>
      <w:tr w:rsidR="00C046F6" w:rsidRPr="00B73F59" w14:paraId="128C3AB0" w14:textId="77777777" w:rsidTr="00C72A02">
        <w:trPr>
          <w:trHeight w:val="357"/>
        </w:trPr>
        <w:tc>
          <w:tcPr>
            <w:tcW w:w="396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67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72A02" w:rsidRPr="00B73F59" w14:paraId="7A36D12F" w14:textId="77777777" w:rsidTr="00C72A02">
        <w:trPr>
          <w:trHeight w:val="143"/>
        </w:trPr>
        <w:tc>
          <w:tcPr>
            <w:tcW w:w="3964"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6C0C5A9D" w14:textId="1DE6EEDC" w:rsidR="00C72A02" w:rsidRDefault="00C72A02" w:rsidP="00C72A02">
            <w:pPr>
              <w:jc w:val="center"/>
              <w:rPr>
                <w:rFonts w:ascii="Calibri" w:eastAsia="Calibri" w:hAnsi="Calibri" w:cs="Times New Roman"/>
                <w:sz w:val="20"/>
              </w:rPr>
            </w:pPr>
            <w:r>
              <w:rPr>
                <w:rFonts w:ascii="Calibri" w:eastAsia="Calibri" w:hAnsi="Calibri" w:cs="Times New Roman"/>
                <w:sz w:val="20"/>
              </w:rPr>
              <w:t>45+</w:t>
            </w:r>
          </w:p>
        </w:tc>
        <w:tc>
          <w:tcPr>
            <w:tcW w:w="4678"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30FD230F" w14:textId="3F6634CE" w:rsidR="00C72A02" w:rsidRDefault="00C72A02" w:rsidP="00C72A02">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4149096B"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16A68529"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 xml:space="preserve">66.151,20 </w:t>
            </w:r>
            <w:r>
              <w:rPr>
                <w:rFonts w:ascii="Calibri" w:eastAsia="SimSun" w:hAnsi="Calibri" w:cs="Times New Roman"/>
                <w:sz w:val="20"/>
                <w:szCs w:val="20"/>
              </w:rPr>
              <w:t>€)</w:t>
            </w:r>
          </w:p>
        </w:tc>
      </w:tr>
      <w:tr w:rsidR="009766C6" w:rsidRPr="00B73F59" w14:paraId="7FB18C54"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420642B4"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29FB1B6C" w14:textId="20A4E988" w:rsidR="009273A4" w:rsidRDefault="009273A4" w:rsidP="009273A4">
            <w:pPr>
              <w:jc w:val="center"/>
              <w:rPr>
                <w:rFonts w:ascii="Calibri" w:eastAsia="Calibri" w:hAnsi="Calibri" w:cs="Times New Roman"/>
                <w:sz w:val="20"/>
              </w:rPr>
            </w:pPr>
            <w:r>
              <w:rPr>
                <w:rFonts w:ascii="Calibri" w:eastAsia="Calibri" w:hAnsi="Calibri" w:cs="Times New Roman"/>
                <w:sz w:val="20"/>
              </w:rPr>
              <w:t>España Emprende – Proyecto A – Gabinete</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35A4B533"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r w:rsidR="009766C6" w:rsidRPr="00B73F59" w14:paraId="1E889831"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FA4C335" w14:textId="23E40062" w:rsidR="007E3ED4" w:rsidRDefault="007E3ED4" w:rsidP="007E3ED4">
      <w:pPr>
        <w:autoSpaceDE w:val="0"/>
        <w:autoSpaceDN w:val="0"/>
        <w:spacing w:after="120"/>
        <w:jc w:val="both"/>
        <w:rPr>
          <w:rFonts w:ascii="Calibri" w:hAnsi="Calibri" w:cs="Calibri"/>
        </w:rPr>
      </w:pPr>
      <w:r w:rsidRPr="007E3ED4">
        <w:rPr>
          <w:rFonts w:ascii="Calibri" w:hAnsi="Calibri" w:cs="Calibri"/>
          <w:b/>
          <w:bCs/>
          <w:i/>
          <w:iCs/>
        </w:rPr>
        <w:t>[Incorporar únicamente si se solicitan Encuentros 45+]</w:t>
      </w:r>
      <w:r>
        <w:rPr>
          <w:rFonts w:ascii="Calibri" w:hAnsi="Calibri" w:cs="Calibri"/>
        </w:rPr>
        <w:t xml:space="preserve"> Asimismo SOLICITA participar en los Encuentros 45+ en la anualidad 2024 hasta un máximo de 2 Encuentros, atendiendo a la siguiente solicitud de fondos: </w:t>
      </w:r>
    </w:p>
    <w:tbl>
      <w:tblPr>
        <w:tblW w:w="8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6"/>
        <w:gridCol w:w="987"/>
        <w:gridCol w:w="1134"/>
        <w:gridCol w:w="1276"/>
        <w:gridCol w:w="1134"/>
        <w:gridCol w:w="1417"/>
        <w:gridCol w:w="1373"/>
      </w:tblGrid>
      <w:tr w:rsidR="007E3ED4" w14:paraId="45AC45BF" w14:textId="77777777" w:rsidTr="007E3ED4">
        <w:trPr>
          <w:trHeight w:val="732"/>
        </w:trPr>
        <w:tc>
          <w:tcPr>
            <w:tcW w:w="131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656D012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Cámara</w:t>
            </w:r>
          </w:p>
        </w:tc>
        <w:tc>
          <w:tcPr>
            <w:tcW w:w="98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21D2219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Nº de Encuentros solicitados</w:t>
            </w:r>
          </w:p>
        </w:tc>
        <w:tc>
          <w:tcPr>
            <w:tcW w:w="11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155F7154"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Nº Indicadores</w:t>
            </w:r>
          </w:p>
        </w:tc>
        <w:tc>
          <w:tcPr>
            <w:tcW w:w="127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098B6455"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Presupuesto Máximo Elegible</w:t>
            </w:r>
          </w:p>
        </w:tc>
        <w:tc>
          <w:tcPr>
            <w:tcW w:w="11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394C8ED"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Ayuda FSE (69,64%)</w:t>
            </w:r>
          </w:p>
        </w:tc>
        <w:tc>
          <w:tcPr>
            <w:tcW w:w="141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3DED00D8"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Cofinanciación Nacional (30,36%)</w:t>
            </w:r>
          </w:p>
        </w:tc>
        <w:tc>
          <w:tcPr>
            <w:tcW w:w="13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622A7" w14:textId="7A4541B3" w:rsidR="007E3ED4" w:rsidRDefault="007E3ED4">
            <w:pPr>
              <w:spacing w:after="0" w:line="240" w:lineRule="auto"/>
              <w:jc w:val="center"/>
              <w:rPr>
                <w:rFonts w:ascii="Calibri" w:eastAsia="Times New Roman" w:hAnsi="Calibri" w:cs="Calibri"/>
                <w:b/>
                <w:bCs/>
                <w:color w:val="FF0000"/>
                <w:sz w:val="18"/>
                <w:szCs w:val="18"/>
                <w:lang w:eastAsia="es-ES"/>
              </w:rPr>
            </w:pPr>
            <w:r>
              <w:rPr>
                <w:rFonts w:ascii="Calibri" w:eastAsia="Times New Roman" w:hAnsi="Calibri" w:cs="Calibri"/>
                <w:b/>
                <w:bCs/>
                <w:color w:val="FF0000"/>
                <w:sz w:val="18"/>
                <w:szCs w:val="18"/>
                <w:lang w:eastAsia="es-ES"/>
              </w:rPr>
              <w:t>MARCAR OPCIONES SELECCIONADAS SI PROCEDE</w:t>
            </w:r>
          </w:p>
        </w:tc>
      </w:tr>
      <w:tr w:rsidR="007E3ED4" w14:paraId="70334B15"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FC8B7F"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 – Tipo A</w:t>
            </w:r>
          </w:p>
        </w:tc>
        <w:tc>
          <w:tcPr>
            <w:tcW w:w="9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80828A"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01CEEA2"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150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0FB721F"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9561515"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41.784,00 €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673BE96"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18.216,00 €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5163795A"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E3ED4" w14:paraId="55E2BDB4"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D4593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 – Tipo A</w:t>
            </w:r>
          </w:p>
        </w:tc>
        <w:tc>
          <w:tcPr>
            <w:tcW w:w="9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6F8519"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451DC23"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300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376EC34"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120.000,00 €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450574A"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83.568,00 €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93187E6"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36.432,00 €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5C377079"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E3ED4" w14:paraId="2E77A2EF"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4405B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 – Tipo B</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9C19B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937253"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100</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95A2E9"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40.000,00 €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97866F"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27.856,00 €</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0D163B"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12.144,00 €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451AC155"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E3ED4" w14:paraId="7531CC35"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B2887C"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 – Tipo B</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2AD8D5"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CD50C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A09D42"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80.000,00 €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BDEB4E"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55.712,00 €</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F8F2C4"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24.288,00 €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4086247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E3ED4" w14:paraId="5A0F1C8A"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D4588E"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 – Tipo C</w:t>
            </w:r>
          </w:p>
        </w:tc>
        <w:tc>
          <w:tcPr>
            <w:tcW w:w="9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561D9F"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1BB3508"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5EE2656"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C416E16"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13.928,00 €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529085A"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6.072,00 €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02322DAE"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E3ED4" w14:paraId="431EEE05"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C6BA0C"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 – Tipo C</w:t>
            </w:r>
          </w:p>
        </w:tc>
        <w:tc>
          <w:tcPr>
            <w:tcW w:w="9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DC15A8"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037A9D2"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27AA452"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5FEBF1F"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27.856,00 €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8F6E03A"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12.144,00 €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7204F459"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bl>
    <w:p w14:paraId="160FFBC5" w14:textId="77777777" w:rsidR="00B811C1" w:rsidRDefault="00B811C1" w:rsidP="00B811C1">
      <w:pPr>
        <w:spacing w:after="0" w:line="240" w:lineRule="auto"/>
        <w:rPr>
          <w:rStyle w:val="nfasis"/>
          <w:rFonts w:ascii="Calibri" w:eastAsia="Calibri" w:hAnsi="Calibri" w:cs="Arial"/>
          <w:bCs/>
          <w:i w:val="0"/>
        </w:rPr>
      </w:pPr>
    </w:p>
    <w:p w14:paraId="6C566B65" w14:textId="77777777" w:rsidR="007E3ED4" w:rsidRDefault="007E3ED4" w:rsidP="00B811C1">
      <w:pPr>
        <w:spacing w:after="0" w:line="240" w:lineRule="auto"/>
        <w:rPr>
          <w:rStyle w:val="nfasis"/>
          <w:rFonts w:ascii="Calibri" w:eastAsia="Calibri" w:hAnsi="Calibri" w:cs="Arial"/>
          <w:bCs/>
          <w:i w:val="0"/>
        </w:rPr>
      </w:pPr>
    </w:p>
    <w:p w14:paraId="5021E468" w14:textId="6634467E" w:rsidR="007E3ED4" w:rsidRDefault="007E3ED4" w:rsidP="007E3ED4">
      <w:pPr>
        <w:autoSpaceDE w:val="0"/>
        <w:autoSpaceDN w:val="0"/>
        <w:spacing w:after="120"/>
        <w:jc w:val="both"/>
        <w:rPr>
          <w:rFonts w:ascii="Calibri" w:hAnsi="Calibri" w:cs="Calibri"/>
        </w:rPr>
      </w:pPr>
      <w:r w:rsidRPr="007E3ED4">
        <w:rPr>
          <w:rFonts w:ascii="Calibri" w:hAnsi="Calibri" w:cs="Calibri"/>
          <w:b/>
          <w:bCs/>
          <w:i/>
          <w:iCs/>
        </w:rPr>
        <w:t>[Incorporar únicamente si se solicitan</w:t>
      </w:r>
      <w:r>
        <w:rPr>
          <w:rFonts w:ascii="Calibri" w:hAnsi="Calibri" w:cs="Calibri"/>
          <w:b/>
          <w:bCs/>
          <w:i/>
          <w:iCs/>
        </w:rPr>
        <w:t xml:space="preserve"> fondos para Impulsa Startup</w:t>
      </w:r>
      <w:r w:rsidRPr="007E3ED4">
        <w:rPr>
          <w:rFonts w:ascii="Calibri" w:hAnsi="Calibri" w:cs="Calibri"/>
          <w:b/>
          <w:bCs/>
          <w:i/>
          <w:iCs/>
        </w:rPr>
        <w:t>]</w:t>
      </w:r>
      <w:r>
        <w:rPr>
          <w:rFonts w:ascii="Calibri" w:hAnsi="Calibri" w:cs="Calibri"/>
        </w:rPr>
        <w:t xml:space="preserve"> Asimismo SOLICITA </w:t>
      </w:r>
      <w:r w:rsidRPr="00F33D6C">
        <w:rPr>
          <w:rFonts w:ascii="Calibri" w:hAnsi="Calibri" w:cs="Calibri"/>
        </w:rPr>
        <w:t xml:space="preserve">participar en </w:t>
      </w:r>
      <w:r>
        <w:rPr>
          <w:rFonts w:ascii="Calibri" w:hAnsi="Calibri" w:cs="Calibri"/>
        </w:rPr>
        <w:t>el Programa de creación y aceleración de startups</w:t>
      </w:r>
      <w:r w:rsidRPr="00F33D6C">
        <w:rPr>
          <w:rFonts w:ascii="Calibri" w:hAnsi="Calibri" w:cs="Calibri"/>
        </w:rPr>
        <w:t>, atendiendo a la siguiente solicitud</w:t>
      </w:r>
      <w:r>
        <w:rPr>
          <w:rFonts w:ascii="Calibri" w:hAnsi="Calibri" w:cs="Calibri"/>
        </w:rPr>
        <w:t xml:space="preserve"> de fondos: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2"/>
        <w:gridCol w:w="1553"/>
        <w:gridCol w:w="1553"/>
        <w:gridCol w:w="1553"/>
        <w:gridCol w:w="2283"/>
      </w:tblGrid>
      <w:tr w:rsidR="007E3ED4" w:rsidRPr="007E3ED4" w14:paraId="3B12CA75" w14:textId="77777777" w:rsidTr="007E3ED4">
        <w:trPr>
          <w:trHeight w:val="288"/>
        </w:trPr>
        <w:tc>
          <w:tcPr>
            <w:tcW w:w="914" w:type="pct"/>
            <w:shd w:val="clear" w:color="000000" w:fill="9CC2E5"/>
            <w:vAlign w:val="center"/>
            <w:hideMark/>
          </w:tcPr>
          <w:p w14:paraId="2AB2FF61"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Presupuesto Fase 1</w:t>
            </w:r>
          </w:p>
        </w:tc>
        <w:tc>
          <w:tcPr>
            <w:tcW w:w="914" w:type="pct"/>
            <w:vMerge w:val="restart"/>
            <w:shd w:val="clear" w:color="000000" w:fill="9CC2E5"/>
            <w:vAlign w:val="center"/>
            <w:hideMark/>
          </w:tcPr>
          <w:p w14:paraId="2FFBF5BF"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Presupuesto Máximo Elegible</w:t>
            </w:r>
          </w:p>
        </w:tc>
        <w:tc>
          <w:tcPr>
            <w:tcW w:w="914" w:type="pct"/>
            <w:vMerge w:val="restart"/>
            <w:shd w:val="clear" w:color="000000" w:fill="9CC2E5"/>
            <w:vAlign w:val="center"/>
            <w:hideMark/>
          </w:tcPr>
          <w:p w14:paraId="700F5B21"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Cofinanciación FSE+ (69,64%)</w:t>
            </w:r>
          </w:p>
        </w:tc>
        <w:tc>
          <w:tcPr>
            <w:tcW w:w="914" w:type="pct"/>
            <w:vMerge w:val="restart"/>
            <w:shd w:val="clear" w:color="000000" w:fill="9CC2E5"/>
            <w:vAlign w:val="center"/>
            <w:hideMark/>
          </w:tcPr>
          <w:p w14:paraId="1827EA6A"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Cofinanciación Nacional (30,36%)</w:t>
            </w:r>
          </w:p>
        </w:tc>
        <w:tc>
          <w:tcPr>
            <w:tcW w:w="1344" w:type="pct"/>
            <w:vMerge w:val="restart"/>
            <w:shd w:val="clear" w:color="auto" w:fill="auto"/>
            <w:vAlign w:val="center"/>
            <w:hideMark/>
          </w:tcPr>
          <w:p w14:paraId="4E58ADDD" w14:textId="77777777" w:rsidR="007E3ED4" w:rsidRPr="007E3ED4" w:rsidRDefault="007E3ED4" w:rsidP="007E3ED4">
            <w:pPr>
              <w:spacing w:after="0" w:line="240" w:lineRule="auto"/>
              <w:jc w:val="center"/>
              <w:rPr>
                <w:rFonts w:ascii="Calibri" w:eastAsia="Times New Roman" w:hAnsi="Calibri" w:cs="Calibri"/>
                <w:b/>
                <w:bCs/>
                <w:color w:val="FF0000"/>
                <w:sz w:val="18"/>
                <w:szCs w:val="18"/>
                <w:lang w:eastAsia="es-ES"/>
              </w:rPr>
            </w:pPr>
            <w:r w:rsidRPr="007E3ED4">
              <w:rPr>
                <w:rFonts w:ascii="Calibri" w:eastAsia="Times New Roman" w:hAnsi="Calibri" w:cs="Calibri"/>
                <w:b/>
                <w:bCs/>
                <w:color w:val="FF0000"/>
                <w:sz w:val="18"/>
                <w:szCs w:val="18"/>
                <w:lang w:eastAsia="es-ES"/>
              </w:rPr>
              <w:t>MARCAR OPCIÓN SELECCIONADA</w:t>
            </w:r>
          </w:p>
        </w:tc>
      </w:tr>
      <w:tr w:rsidR="007E3ED4" w:rsidRPr="007E3ED4" w14:paraId="04431085" w14:textId="77777777" w:rsidTr="007E3ED4">
        <w:trPr>
          <w:trHeight w:val="300"/>
        </w:trPr>
        <w:tc>
          <w:tcPr>
            <w:tcW w:w="914" w:type="pct"/>
            <w:shd w:val="clear" w:color="000000" w:fill="9CC2E5"/>
            <w:vAlign w:val="center"/>
            <w:hideMark/>
          </w:tcPr>
          <w:p w14:paraId="5AEDB5CE"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Gabinete</w:t>
            </w:r>
          </w:p>
        </w:tc>
        <w:tc>
          <w:tcPr>
            <w:tcW w:w="914" w:type="pct"/>
            <w:vMerge/>
            <w:vAlign w:val="center"/>
            <w:hideMark/>
          </w:tcPr>
          <w:p w14:paraId="6C648EBA"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914" w:type="pct"/>
            <w:vMerge/>
            <w:vAlign w:val="center"/>
            <w:hideMark/>
          </w:tcPr>
          <w:p w14:paraId="68C46F2D"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914" w:type="pct"/>
            <w:vMerge/>
            <w:vAlign w:val="center"/>
            <w:hideMark/>
          </w:tcPr>
          <w:p w14:paraId="52EA0A0E"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1344" w:type="pct"/>
            <w:vMerge/>
            <w:vAlign w:val="center"/>
            <w:hideMark/>
          </w:tcPr>
          <w:p w14:paraId="7790ACD3" w14:textId="77777777" w:rsidR="007E3ED4" w:rsidRPr="007E3ED4" w:rsidRDefault="007E3ED4" w:rsidP="007E3ED4">
            <w:pPr>
              <w:spacing w:after="0" w:line="240" w:lineRule="auto"/>
              <w:rPr>
                <w:rFonts w:ascii="Calibri" w:eastAsia="Times New Roman" w:hAnsi="Calibri" w:cs="Calibri"/>
                <w:b/>
                <w:bCs/>
                <w:color w:val="FF0000"/>
                <w:sz w:val="18"/>
                <w:szCs w:val="18"/>
                <w:lang w:eastAsia="es-ES"/>
              </w:rPr>
            </w:pPr>
          </w:p>
        </w:tc>
      </w:tr>
      <w:tr w:rsidR="007E3ED4" w:rsidRPr="007E3ED4" w14:paraId="0330453A" w14:textId="77777777" w:rsidTr="007E3ED4">
        <w:trPr>
          <w:trHeight w:val="300"/>
        </w:trPr>
        <w:tc>
          <w:tcPr>
            <w:tcW w:w="914" w:type="pct"/>
            <w:shd w:val="clear" w:color="000000" w:fill="FFFFFF"/>
            <w:vAlign w:val="center"/>
            <w:hideMark/>
          </w:tcPr>
          <w:p w14:paraId="1BDD6728"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15 emprendedores</w:t>
            </w:r>
          </w:p>
        </w:tc>
        <w:tc>
          <w:tcPr>
            <w:tcW w:w="914" w:type="pct"/>
            <w:shd w:val="clear" w:color="000000" w:fill="FFFFFF"/>
            <w:noWrap/>
            <w:vAlign w:val="center"/>
            <w:hideMark/>
          </w:tcPr>
          <w:p w14:paraId="17CB1CC9"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41.983,00 €</w:t>
            </w:r>
          </w:p>
        </w:tc>
        <w:tc>
          <w:tcPr>
            <w:tcW w:w="914" w:type="pct"/>
            <w:shd w:val="clear" w:color="000000" w:fill="FFFFFF"/>
            <w:vAlign w:val="center"/>
            <w:hideMark/>
          </w:tcPr>
          <w:p w14:paraId="661C07C9"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29.236,96 €</w:t>
            </w:r>
          </w:p>
        </w:tc>
        <w:tc>
          <w:tcPr>
            <w:tcW w:w="914" w:type="pct"/>
            <w:shd w:val="clear" w:color="000000" w:fill="FFFFFF"/>
            <w:vAlign w:val="center"/>
            <w:hideMark/>
          </w:tcPr>
          <w:p w14:paraId="5C638FC5"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12.746,04 €</w:t>
            </w:r>
          </w:p>
        </w:tc>
        <w:tc>
          <w:tcPr>
            <w:tcW w:w="1344" w:type="pct"/>
            <w:shd w:val="clear" w:color="auto" w:fill="auto"/>
            <w:noWrap/>
            <w:vAlign w:val="center"/>
            <w:hideMark/>
          </w:tcPr>
          <w:p w14:paraId="728F6C07" w14:textId="77777777" w:rsidR="007E3ED4" w:rsidRPr="007E3ED4" w:rsidRDefault="007E3ED4" w:rsidP="007E3ED4">
            <w:pPr>
              <w:spacing w:after="0" w:line="240" w:lineRule="auto"/>
              <w:jc w:val="center"/>
              <w:rPr>
                <w:rFonts w:ascii="Aptos Narrow" w:eastAsia="Times New Roman" w:hAnsi="Aptos Narrow" w:cs="Times New Roman"/>
                <w:color w:val="000000"/>
                <w:sz w:val="18"/>
                <w:szCs w:val="18"/>
                <w:lang w:eastAsia="es-ES"/>
              </w:rPr>
            </w:pPr>
            <w:r w:rsidRPr="007E3ED4">
              <w:rPr>
                <w:rFonts w:ascii="Aptos Narrow" w:eastAsia="Times New Roman" w:hAnsi="Aptos Narrow" w:cs="Times New Roman"/>
                <w:color w:val="000000"/>
                <w:sz w:val="18"/>
                <w:szCs w:val="18"/>
                <w:lang w:eastAsia="es-ES"/>
              </w:rPr>
              <w:t> </w:t>
            </w:r>
          </w:p>
        </w:tc>
      </w:tr>
      <w:tr w:rsidR="007E3ED4" w:rsidRPr="007E3ED4" w14:paraId="14E18A18" w14:textId="77777777" w:rsidTr="007E3ED4">
        <w:trPr>
          <w:trHeight w:val="300"/>
        </w:trPr>
        <w:tc>
          <w:tcPr>
            <w:tcW w:w="914" w:type="pct"/>
            <w:shd w:val="clear" w:color="000000" w:fill="FFFFFF"/>
            <w:vAlign w:val="center"/>
            <w:hideMark/>
          </w:tcPr>
          <w:p w14:paraId="6DDC7F22"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10 emprendedores</w:t>
            </w:r>
          </w:p>
        </w:tc>
        <w:tc>
          <w:tcPr>
            <w:tcW w:w="914" w:type="pct"/>
            <w:shd w:val="clear" w:color="000000" w:fill="FFFFFF"/>
            <w:noWrap/>
            <w:vAlign w:val="center"/>
            <w:hideMark/>
          </w:tcPr>
          <w:p w14:paraId="3F063CFB"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27.988,67 €</w:t>
            </w:r>
          </w:p>
        </w:tc>
        <w:tc>
          <w:tcPr>
            <w:tcW w:w="914" w:type="pct"/>
            <w:shd w:val="clear" w:color="000000" w:fill="FFFFFF"/>
            <w:vAlign w:val="center"/>
            <w:hideMark/>
          </w:tcPr>
          <w:p w14:paraId="6D5E3CE0"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19.491,31 €</w:t>
            </w:r>
          </w:p>
        </w:tc>
        <w:tc>
          <w:tcPr>
            <w:tcW w:w="914" w:type="pct"/>
            <w:shd w:val="clear" w:color="000000" w:fill="FFFFFF"/>
            <w:vAlign w:val="center"/>
            <w:hideMark/>
          </w:tcPr>
          <w:p w14:paraId="53525975"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8.497,36 €</w:t>
            </w:r>
          </w:p>
        </w:tc>
        <w:tc>
          <w:tcPr>
            <w:tcW w:w="1344" w:type="pct"/>
            <w:shd w:val="clear" w:color="auto" w:fill="auto"/>
            <w:noWrap/>
            <w:vAlign w:val="center"/>
            <w:hideMark/>
          </w:tcPr>
          <w:p w14:paraId="193EAF8E" w14:textId="77777777" w:rsidR="007E3ED4" w:rsidRPr="007E3ED4" w:rsidRDefault="007E3ED4" w:rsidP="007E3ED4">
            <w:pPr>
              <w:spacing w:after="0" w:line="240" w:lineRule="auto"/>
              <w:jc w:val="center"/>
              <w:rPr>
                <w:rFonts w:ascii="Aptos Narrow" w:eastAsia="Times New Roman" w:hAnsi="Aptos Narrow" w:cs="Times New Roman"/>
                <w:color w:val="000000"/>
                <w:sz w:val="18"/>
                <w:szCs w:val="18"/>
                <w:lang w:eastAsia="es-ES"/>
              </w:rPr>
            </w:pPr>
            <w:r w:rsidRPr="007E3ED4">
              <w:rPr>
                <w:rFonts w:ascii="Aptos Narrow" w:eastAsia="Times New Roman" w:hAnsi="Aptos Narrow" w:cs="Times New Roman"/>
                <w:color w:val="000000"/>
                <w:sz w:val="18"/>
                <w:szCs w:val="18"/>
                <w:lang w:eastAsia="es-ES"/>
              </w:rPr>
              <w:t> </w:t>
            </w:r>
          </w:p>
        </w:tc>
      </w:tr>
      <w:tr w:rsidR="007E3ED4" w:rsidRPr="007E3ED4" w14:paraId="0C4B1FA0" w14:textId="77777777" w:rsidTr="007E3ED4">
        <w:trPr>
          <w:trHeight w:val="288"/>
        </w:trPr>
        <w:tc>
          <w:tcPr>
            <w:tcW w:w="914" w:type="pct"/>
            <w:shd w:val="clear" w:color="000000" w:fill="9CC2E5"/>
            <w:vAlign w:val="center"/>
            <w:hideMark/>
          </w:tcPr>
          <w:p w14:paraId="2B7B7457"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lastRenderedPageBreak/>
              <w:t>Presupuesto Fase 1</w:t>
            </w:r>
          </w:p>
        </w:tc>
        <w:tc>
          <w:tcPr>
            <w:tcW w:w="914" w:type="pct"/>
            <w:vMerge w:val="restart"/>
            <w:shd w:val="clear" w:color="000000" w:fill="9CC2E5"/>
            <w:vAlign w:val="center"/>
            <w:hideMark/>
          </w:tcPr>
          <w:p w14:paraId="3A2AFB3B" w14:textId="0963B2D0"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Presupuesto Máximo Elegible</w:t>
            </w:r>
            <w:r w:rsidRPr="007E3ED4">
              <w:rPr>
                <w:rStyle w:val="Refdenotaalpie"/>
                <w:rFonts w:ascii="Calibri" w:hAnsi="Calibri" w:cs="Calibri"/>
                <w:sz w:val="18"/>
                <w:szCs w:val="18"/>
              </w:rPr>
              <w:footnoteReference w:id="1"/>
            </w:r>
          </w:p>
        </w:tc>
        <w:tc>
          <w:tcPr>
            <w:tcW w:w="914" w:type="pct"/>
            <w:vMerge w:val="restart"/>
            <w:shd w:val="clear" w:color="000000" w:fill="9CC2E5"/>
            <w:vAlign w:val="center"/>
            <w:hideMark/>
          </w:tcPr>
          <w:p w14:paraId="1DF4E72B"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Cofinanciación FSE+ (69,64%)</w:t>
            </w:r>
          </w:p>
        </w:tc>
        <w:tc>
          <w:tcPr>
            <w:tcW w:w="914" w:type="pct"/>
            <w:vMerge w:val="restart"/>
            <w:shd w:val="clear" w:color="000000" w:fill="9CC2E5"/>
            <w:vAlign w:val="center"/>
            <w:hideMark/>
          </w:tcPr>
          <w:p w14:paraId="57552334"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Cofinanciación Nacional (30,36%)</w:t>
            </w:r>
          </w:p>
        </w:tc>
        <w:tc>
          <w:tcPr>
            <w:tcW w:w="1344" w:type="pct"/>
            <w:vMerge w:val="restart"/>
            <w:shd w:val="clear" w:color="auto" w:fill="auto"/>
            <w:vAlign w:val="center"/>
            <w:hideMark/>
          </w:tcPr>
          <w:p w14:paraId="78345FC6" w14:textId="77777777" w:rsidR="007E3ED4" w:rsidRPr="007E3ED4" w:rsidRDefault="007E3ED4" w:rsidP="007E3ED4">
            <w:pPr>
              <w:spacing w:after="0" w:line="240" w:lineRule="auto"/>
              <w:jc w:val="center"/>
              <w:rPr>
                <w:rFonts w:ascii="Calibri" w:eastAsia="Times New Roman" w:hAnsi="Calibri" w:cs="Calibri"/>
                <w:b/>
                <w:bCs/>
                <w:color w:val="FF0000"/>
                <w:sz w:val="18"/>
                <w:szCs w:val="18"/>
                <w:lang w:eastAsia="es-ES"/>
              </w:rPr>
            </w:pPr>
            <w:r w:rsidRPr="007E3ED4">
              <w:rPr>
                <w:rFonts w:ascii="Calibri" w:eastAsia="Times New Roman" w:hAnsi="Calibri" w:cs="Calibri"/>
                <w:b/>
                <w:bCs/>
                <w:color w:val="FF0000"/>
                <w:sz w:val="18"/>
                <w:szCs w:val="18"/>
                <w:lang w:eastAsia="es-ES"/>
              </w:rPr>
              <w:t>MARCAR OPCIÓN SELECCIONADA</w:t>
            </w:r>
          </w:p>
        </w:tc>
      </w:tr>
      <w:tr w:rsidR="007E3ED4" w:rsidRPr="007E3ED4" w14:paraId="0458E299" w14:textId="77777777" w:rsidTr="007E3ED4">
        <w:trPr>
          <w:trHeight w:val="300"/>
        </w:trPr>
        <w:tc>
          <w:tcPr>
            <w:tcW w:w="914" w:type="pct"/>
            <w:shd w:val="clear" w:color="000000" w:fill="9CC2E5"/>
            <w:vAlign w:val="center"/>
            <w:hideMark/>
          </w:tcPr>
          <w:p w14:paraId="3908F7CB"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Formación</w:t>
            </w:r>
          </w:p>
        </w:tc>
        <w:tc>
          <w:tcPr>
            <w:tcW w:w="914" w:type="pct"/>
            <w:vMerge/>
            <w:vAlign w:val="center"/>
            <w:hideMark/>
          </w:tcPr>
          <w:p w14:paraId="28170934"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914" w:type="pct"/>
            <w:vMerge/>
            <w:vAlign w:val="center"/>
            <w:hideMark/>
          </w:tcPr>
          <w:p w14:paraId="16C8DD4B"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914" w:type="pct"/>
            <w:vMerge/>
            <w:vAlign w:val="center"/>
            <w:hideMark/>
          </w:tcPr>
          <w:p w14:paraId="32DE5213"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1344" w:type="pct"/>
            <w:vMerge/>
            <w:vAlign w:val="center"/>
            <w:hideMark/>
          </w:tcPr>
          <w:p w14:paraId="15FF75DA" w14:textId="77777777" w:rsidR="007E3ED4" w:rsidRPr="007E3ED4" w:rsidRDefault="007E3ED4" w:rsidP="007E3ED4">
            <w:pPr>
              <w:spacing w:after="0" w:line="240" w:lineRule="auto"/>
              <w:rPr>
                <w:rFonts w:ascii="Calibri" w:eastAsia="Times New Roman" w:hAnsi="Calibri" w:cs="Calibri"/>
                <w:b/>
                <w:bCs/>
                <w:color w:val="FF0000"/>
                <w:sz w:val="18"/>
                <w:szCs w:val="18"/>
                <w:lang w:eastAsia="es-ES"/>
              </w:rPr>
            </w:pPr>
          </w:p>
        </w:tc>
      </w:tr>
      <w:tr w:rsidR="007E3ED4" w:rsidRPr="007E3ED4" w14:paraId="52C1E611" w14:textId="77777777" w:rsidTr="007E3ED4">
        <w:trPr>
          <w:trHeight w:val="300"/>
        </w:trPr>
        <w:tc>
          <w:tcPr>
            <w:tcW w:w="914" w:type="pct"/>
            <w:shd w:val="clear" w:color="000000" w:fill="FFFFFF"/>
            <w:vAlign w:val="center"/>
            <w:hideMark/>
          </w:tcPr>
          <w:p w14:paraId="60F9B61C"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15 emprendedores</w:t>
            </w:r>
          </w:p>
        </w:tc>
        <w:tc>
          <w:tcPr>
            <w:tcW w:w="914" w:type="pct"/>
            <w:shd w:val="clear" w:color="000000" w:fill="FFFFFF"/>
            <w:noWrap/>
            <w:vAlign w:val="center"/>
            <w:hideMark/>
          </w:tcPr>
          <w:p w14:paraId="66CC48A8"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 </w:t>
            </w:r>
          </w:p>
        </w:tc>
        <w:tc>
          <w:tcPr>
            <w:tcW w:w="914" w:type="pct"/>
            <w:shd w:val="clear" w:color="000000" w:fill="FFFFFF"/>
            <w:vAlign w:val="center"/>
            <w:hideMark/>
          </w:tcPr>
          <w:p w14:paraId="460C31DE"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 </w:t>
            </w:r>
          </w:p>
        </w:tc>
        <w:tc>
          <w:tcPr>
            <w:tcW w:w="914" w:type="pct"/>
            <w:shd w:val="clear" w:color="000000" w:fill="FFFFFF"/>
            <w:vAlign w:val="center"/>
            <w:hideMark/>
          </w:tcPr>
          <w:p w14:paraId="5CE1ED82"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 </w:t>
            </w:r>
          </w:p>
        </w:tc>
        <w:tc>
          <w:tcPr>
            <w:tcW w:w="1344" w:type="pct"/>
            <w:shd w:val="clear" w:color="auto" w:fill="auto"/>
            <w:noWrap/>
            <w:vAlign w:val="center"/>
            <w:hideMark/>
          </w:tcPr>
          <w:p w14:paraId="62618897" w14:textId="77777777" w:rsidR="007E3ED4" w:rsidRPr="007E3ED4" w:rsidRDefault="007E3ED4" w:rsidP="007E3ED4">
            <w:pPr>
              <w:spacing w:after="0" w:line="240" w:lineRule="auto"/>
              <w:jc w:val="center"/>
              <w:rPr>
                <w:rFonts w:ascii="Aptos Narrow" w:eastAsia="Times New Roman" w:hAnsi="Aptos Narrow" w:cs="Times New Roman"/>
                <w:color w:val="000000"/>
                <w:sz w:val="18"/>
                <w:szCs w:val="18"/>
                <w:lang w:eastAsia="es-ES"/>
              </w:rPr>
            </w:pPr>
            <w:r w:rsidRPr="007E3ED4">
              <w:rPr>
                <w:rFonts w:ascii="Aptos Narrow" w:eastAsia="Times New Roman" w:hAnsi="Aptos Narrow" w:cs="Times New Roman"/>
                <w:color w:val="000000"/>
                <w:sz w:val="18"/>
                <w:szCs w:val="18"/>
                <w:lang w:eastAsia="es-ES"/>
              </w:rPr>
              <w:t> </w:t>
            </w:r>
          </w:p>
        </w:tc>
      </w:tr>
      <w:tr w:rsidR="007E3ED4" w:rsidRPr="007E3ED4" w14:paraId="7EF19CDF" w14:textId="77777777" w:rsidTr="007E3ED4">
        <w:trPr>
          <w:trHeight w:val="300"/>
        </w:trPr>
        <w:tc>
          <w:tcPr>
            <w:tcW w:w="914" w:type="pct"/>
            <w:shd w:val="clear" w:color="000000" w:fill="FFFFFF"/>
            <w:vAlign w:val="center"/>
            <w:hideMark/>
          </w:tcPr>
          <w:p w14:paraId="73A3F283"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10 emprendedores</w:t>
            </w:r>
          </w:p>
        </w:tc>
        <w:tc>
          <w:tcPr>
            <w:tcW w:w="914" w:type="pct"/>
            <w:shd w:val="clear" w:color="000000" w:fill="FFFFFF"/>
            <w:noWrap/>
            <w:vAlign w:val="center"/>
            <w:hideMark/>
          </w:tcPr>
          <w:p w14:paraId="739B91B5"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 </w:t>
            </w:r>
          </w:p>
        </w:tc>
        <w:tc>
          <w:tcPr>
            <w:tcW w:w="914" w:type="pct"/>
            <w:shd w:val="clear" w:color="000000" w:fill="FFFFFF"/>
            <w:vAlign w:val="center"/>
            <w:hideMark/>
          </w:tcPr>
          <w:p w14:paraId="3231D25A"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 </w:t>
            </w:r>
          </w:p>
        </w:tc>
        <w:tc>
          <w:tcPr>
            <w:tcW w:w="914" w:type="pct"/>
            <w:shd w:val="clear" w:color="000000" w:fill="FFFFFF"/>
            <w:vAlign w:val="center"/>
            <w:hideMark/>
          </w:tcPr>
          <w:p w14:paraId="3C5F9B71"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 </w:t>
            </w:r>
          </w:p>
        </w:tc>
        <w:tc>
          <w:tcPr>
            <w:tcW w:w="1344" w:type="pct"/>
            <w:shd w:val="clear" w:color="auto" w:fill="auto"/>
            <w:noWrap/>
            <w:vAlign w:val="center"/>
            <w:hideMark/>
          </w:tcPr>
          <w:p w14:paraId="3ADB023C" w14:textId="77777777" w:rsidR="007E3ED4" w:rsidRPr="007E3ED4" w:rsidRDefault="007E3ED4" w:rsidP="007E3ED4">
            <w:pPr>
              <w:spacing w:after="0" w:line="240" w:lineRule="auto"/>
              <w:jc w:val="center"/>
              <w:rPr>
                <w:rFonts w:ascii="Aptos Narrow" w:eastAsia="Times New Roman" w:hAnsi="Aptos Narrow" w:cs="Times New Roman"/>
                <w:color w:val="000000"/>
                <w:sz w:val="18"/>
                <w:szCs w:val="18"/>
                <w:lang w:eastAsia="es-ES"/>
              </w:rPr>
            </w:pPr>
            <w:r w:rsidRPr="007E3ED4">
              <w:rPr>
                <w:rFonts w:ascii="Aptos Narrow" w:eastAsia="Times New Roman" w:hAnsi="Aptos Narrow" w:cs="Times New Roman"/>
                <w:color w:val="000000"/>
                <w:sz w:val="18"/>
                <w:szCs w:val="18"/>
                <w:lang w:eastAsia="es-ES"/>
              </w:rPr>
              <w:t> </w:t>
            </w:r>
          </w:p>
        </w:tc>
      </w:tr>
      <w:tr w:rsidR="007E3ED4" w:rsidRPr="007E3ED4" w14:paraId="03964856" w14:textId="77777777" w:rsidTr="007E3ED4">
        <w:trPr>
          <w:trHeight w:val="288"/>
        </w:trPr>
        <w:tc>
          <w:tcPr>
            <w:tcW w:w="914" w:type="pct"/>
            <w:shd w:val="clear" w:color="000000" w:fill="9CC2E5"/>
            <w:vAlign w:val="center"/>
            <w:hideMark/>
          </w:tcPr>
          <w:p w14:paraId="161C187E"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Presupuesto Fase 2</w:t>
            </w:r>
          </w:p>
        </w:tc>
        <w:tc>
          <w:tcPr>
            <w:tcW w:w="914" w:type="pct"/>
            <w:vMerge w:val="restart"/>
            <w:shd w:val="clear" w:color="000000" w:fill="9CC2E5"/>
            <w:vAlign w:val="center"/>
            <w:hideMark/>
          </w:tcPr>
          <w:p w14:paraId="4EE44874"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Presupuesto Máximo Elegible</w:t>
            </w:r>
          </w:p>
        </w:tc>
        <w:tc>
          <w:tcPr>
            <w:tcW w:w="914" w:type="pct"/>
            <w:vMerge w:val="restart"/>
            <w:shd w:val="clear" w:color="000000" w:fill="9CC2E5"/>
            <w:vAlign w:val="center"/>
            <w:hideMark/>
          </w:tcPr>
          <w:p w14:paraId="26BC6A33"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Cofinanciación FSE+ (69,64%)</w:t>
            </w:r>
          </w:p>
        </w:tc>
        <w:tc>
          <w:tcPr>
            <w:tcW w:w="914" w:type="pct"/>
            <w:vMerge w:val="restart"/>
            <w:shd w:val="clear" w:color="000000" w:fill="9CC2E5"/>
            <w:vAlign w:val="center"/>
            <w:hideMark/>
          </w:tcPr>
          <w:p w14:paraId="2542FB20"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Cofinanciación Nacional (30,36%)</w:t>
            </w:r>
          </w:p>
        </w:tc>
        <w:tc>
          <w:tcPr>
            <w:tcW w:w="1344" w:type="pct"/>
            <w:vMerge w:val="restart"/>
            <w:shd w:val="clear" w:color="auto" w:fill="auto"/>
            <w:vAlign w:val="center"/>
            <w:hideMark/>
          </w:tcPr>
          <w:p w14:paraId="15A8B0E0" w14:textId="77777777" w:rsidR="007E3ED4" w:rsidRPr="007E3ED4" w:rsidRDefault="007E3ED4" w:rsidP="007E3ED4">
            <w:pPr>
              <w:spacing w:after="0" w:line="240" w:lineRule="auto"/>
              <w:jc w:val="center"/>
              <w:rPr>
                <w:rFonts w:ascii="Calibri" w:eastAsia="Times New Roman" w:hAnsi="Calibri" w:cs="Calibri"/>
                <w:b/>
                <w:bCs/>
                <w:color w:val="FF0000"/>
                <w:sz w:val="18"/>
                <w:szCs w:val="18"/>
                <w:lang w:eastAsia="es-ES"/>
              </w:rPr>
            </w:pPr>
            <w:r w:rsidRPr="007E3ED4">
              <w:rPr>
                <w:rFonts w:ascii="Calibri" w:eastAsia="Times New Roman" w:hAnsi="Calibri" w:cs="Calibri"/>
                <w:b/>
                <w:bCs/>
                <w:color w:val="FF0000"/>
                <w:sz w:val="18"/>
                <w:szCs w:val="18"/>
                <w:lang w:eastAsia="es-ES"/>
              </w:rPr>
              <w:t>MARCAR OPCIÓN SELECCIONADA</w:t>
            </w:r>
          </w:p>
        </w:tc>
      </w:tr>
      <w:tr w:rsidR="007E3ED4" w:rsidRPr="007E3ED4" w14:paraId="3EC479B2" w14:textId="77777777" w:rsidTr="007E3ED4">
        <w:trPr>
          <w:trHeight w:val="300"/>
        </w:trPr>
        <w:tc>
          <w:tcPr>
            <w:tcW w:w="914" w:type="pct"/>
            <w:shd w:val="clear" w:color="000000" w:fill="9CC2E5"/>
            <w:vAlign w:val="center"/>
            <w:hideMark/>
          </w:tcPr>
          <w:p w14:paraId="3761BF3E"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Gabinete</w:t>
            </w:r>
          </w:p>
        </w:tc>
        <w:tc>
          <w:tcPr>
            <w:tcW w:w="914" w:type="pct"/>
            <w:vMerge/>
            <w:vAlign w:val="center"/>
            <w:hideMark/>
          </w:tcPr>
          <w:p w14:paraId="3BF2899C"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914" w:type="pct"/>
            <w:vMerge/>
            <w:vAlign w:val="center"/>
            <w:hideMark/>
          </w:tcPr>
          <w:p w14:paraId="62960893"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914" w:type="pct"/>
            <w:vMerge/>
            <w:vAlign w:val="center"/>
            <w:hideMark/>
          </w:tcPr>
          <w:p w14:paraId="30D3E69D" w14:textId="77777777" w:rsidR="007E3ED4" w:rsidRPr="007E3ED4" w:rsidRDefault="007E3ED4" w:rsidP="007E3ED4">
            <w:pPr>
              <w:spacing w:after="0" w:line="240" w:lineRule="auto"/>
              <w:rPr>
                <w:rFonts w:ascii="Calibri" w:eastAsia="Times New Roman" w:hAnsi="Calibri" w:cs="Calibri"/>
                <w:color w:val="000000"/>
                <w:sz w:val="18"/>
                <w:szCs w:val="18"/>
                <w:lang w:eastAsia="es-ES"/>
              </w:rPr>
            </w:pPr>
          </w:p>
        </w:tc>
        <w:tc>
          <w:tcPr>
            <w:tcW w:w="1344" w:type="pct"/>
            <w:vMerge/>
            <w:vAlign w:val="center"/>
            <w:hideMark/>
          </w:tcPr>
          <w:p w14:paraId="4C42EE80" w14:textId="77777777" w:rsidR="007E3ED4" w:rsidRPr="007E3ED4" w:rsidRDefault="007E3ED4" w:rsidP="007E3ED4">
            <w:pPr>
              <w:spacing w:after="0" w:line="240" w:lineRule="auto"/>
              <w:rPr>
                <w:rFonts w:ascii="Calibri" w:eastAsia="Times New Roman" w:hAnsi="Calibri" w:cs="Calibri"/>
                <w:b/>
                <w:bCs/>
                <w:color w:val="FF0000"/>
                <w:sz w:val="18"/>
                <w:szCs w:val="18"/>
                <w:lang w:eastAsia="es-ES"/>
              </w:rPr>
            </w:pPr>
          </w:p>
        </w:tc>
      </w:tr>
      <w:tr w:rsidR="007E3ED4" w:rsidRPr="007E3ED4" w14:paraId="786638E4" w14:textId="77777777" w:rsidTr="007E3ED4">
        <w:trPr>
          <w:trHeight w:val="300"/>
        </w:trPr>
        <w:tc>
          <w:tcPr>
            <w:tcW w:w="914" w:type="pct"/>
            <w:shd w:val="clear" w:color="000000" w:fill="FFFFFF"/>
            <w:vAlign w:val="center"/>
            <w:hideMark/>
          </w:tcPr>
          <w:p w14:paraId="127D694C"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15 proyectos</w:t>
            </w:r>
          </w:p>
        </w:tc>
        <w:tc>
          <w:tcPr>
            <w:tcW w:w="914" w:type="pct"/>
            <w:shd w:val="clear" w:color="000000" w:fill="FFFFFF"/>
            <w:noWrap/>
            <w:vAlign w:val="center"/>
            <w:hideMark/>
          </w:tcPr>
          <w:p w14:paraId="703D54F5"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66.493,00 €</w:t>
            </w:r>
          </w:p>
        </w:tc>
        <w:tc>
          <w:tcPr>
            <w:tcW w:w="914" w:type="pct"/>
            <w:shd w:val="clear" w:color="000000" w:fill="FFFFFF"/>
            <w:vAlign w:val="center"/>
            <w:hideMark/>
          </w:tcPr>
          <w:p w14:paraId="7BF13EB9"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46.305,73 €</w:t>
            </w:r>
          </w:p>
        </w:tc>
        <w:tc>
          <w:tcPr>
            <w:tcW w:w="914" w:type="pct"/>
            <w:shd w:val="clear" w:color="000000" w:fill="FFFFFF"/>
            <w:vAlign w:val="center"/>
            <w:hideMark/>
          </w:tcPr>
          <w:p w14:paraId="71004BFF"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20.187,27 €</w:t>
            </w:r>
          </w:p>
        </w:tc>
        <w:tc>
          <w:tcPr>
            <w:tcW w:w="1344" w:type="pct"/>
            <w:shd w:val="clear" w:color="auto" w:fill="auto"/>
            <w:noWrap/>
            <w:vAlign w:val="center"/>
            <w:hideMark/>
          </w:tcPr>
          <w:p w14:paraId="33705B2A" w14:textId="77777777" w:rsidR="007E3ED4" w:rsidRPr="007E3ED4" w:rsidRDefault="007E3ED4" w:rsidP="007E3ED4">
            <w:pPr>
              <w:spacing w:after="0" w:line="240" w:lineRule="auto"/>
              <w:jc w:val="center"/>
              <w:rPr>
                <w:rFonts w:ascii="Aptos Narrow" w:eastAsia="Times New Roman" w:hAnsi="Aptos Narrow" w:cs="Times New Roman"/>
                <w:color w:val="000000"/>
                <w:sz w:val="18"/>
                <w:szCs w:val="18"/>
                <w:lang w:eastAsia="es-ES"/>
              </w:rPr>
            </w:pPr>
            <w:r w:rsidRPr="007E3ED4">
              <w:rPr>
                <w:rFonts w:ascii="Aptos Narrow" w:eastAsia="Times New Roman" w:hAnsi="Aptos Narrow" w:cs="Times New Roman"/>
                <w:color w:val="000000"/>
                <w:sz w:val="18"/>
                <w:szCs w:val="18"/>
                <w:lang w:eastAsia="es-ES"/>
              </w:rPr>
              <w:t> </w:t>
            </w:r>
          </w:p>
        </w:tc>
      </w:tr>
      <w:tr w:rsidR="007E3ED4" w:rsidRPr="007E3ED4" w14:paraId="47940741" w14:textId="77777777" w:rsidTr="007E3ED4">
        <w:trPr>
          <w:trHeight w:val="300"/>
        </w:trPr>
        <w:tc>
          <w:tcPr>
            <w:tcW w:w="914" w:type="pct"/>
            <w:shd w:val="clear" w:color="000000" w:fill="FFFFFF"/>
            <w:vAlign w:val="center"/>
            <w:hideMark/>
          </w:tcPr>
          <w:p w14:paraId="04A16C7B"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10 proyectos</w:t>
            </w:r>
          </w:p>
        </w:tc>
        <w:tc>
          <w:tcPr>
            <w:tcW w:w="914" w:type="pct"/>
            <w:shd w:val="clear" w:color="000000" w:fill="FFFFFF"/>
            <w:noWrap/>
            <w:vAlign w:val="center"/>
            <w:hideMark/>
          </w:tcPr>
          <w:p w14:paraId="3FCB62A8" w14:textId="77777777" w:rsidR="007E3ED4" w:rsidRPr="007E3ED4" w:rsidRDefault="007E3ED4" w:rsidP="007E3ED4">
            <w:pPr>
              <w:spacing w:after="0" w:line="240" w:lineRule="auto"/>
              <w:jc w:val="center"/>
              <w:rPr>
                <w:rFonts w:ascii="Calibri" w:eastAsia="Times New Roman" w:hAnsi="Calibri" w:cs="Calibri"/>
                <w:b/>
                <w:bCs/>
                <w:color w:val="000000"/>
                <w:sz w:val="18"/>
                <w:szCs w:val="18"/>
                <w:lang w:eastAsia="es-ES"/>
              </w:rPr>
            </w:pPr>
            <w:r w:rsidRPr="007E3ED4">
              <w:rPr>
                <w:rFonts w:ascii="Calibri" w:eastAsia="Times New Roman" w:hAnsi="Calibri" w:cs="Calibri"/>
                <w:b/>
                <w:bCs/>
                <w:color w:val="000000"/>
                <w:sz w:val="18"/>
                <w:szCs w:val="18"/>
                <w:lang w:eastAsia="es-ES"/>
              </w:rPr>
              <w:t>44.328,67 €</w:t>
            </w:r>
          </w:p>
        </w:tc>
        <w:tc>
          <w:tcPr>
            <w:tcW w:w="914" w:type="pct"/>
            <w:shd w:val="clear" w:color="000000" w:fill="FFFFFF"/>
            <w:vAlign w:val="center"/>
            <w:hideMark/>
          </w:tcPr>
          <w:p w14:paraId="789494CE"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30.870,49 €</w:t>
            </w:r>
          </w:p>
        </w:tc>
        <w:tc>
          <w:tcPr>
            <w:tcW w:w="914" w:type="pct"/>
            <w:shd w:val="clear" w:color="000000" w:fill="FFFFFF"/>
            <w:vAlign w:val="center"/>
            <w:hideMark/>
          </w:tcPr>
          <w:p w14:paraId="771D9181" w14:textId="77777777" w:rsidR="007E3ED4" w:rsidRPr="007E3ED4" w:rsidRDefault="007E3ED4" w:rsidP="007E3ED4">
            <w:pPr>
              <w:spacing w:after="0" w:line="240" w:lineRule="auto"/>
              <w:jc w:val="center"/>
              <w:rPr>
                <w:rFonts w:ascii="Calibri" w:eastAsia="Times New Roman" w:hAnsi="Calibri" w:cs="Calibri"/>
                <w:color w:val="000000"/>
                <w:sz w:val="18"/>
                <w:szCs w:val="18"/>
                <w:lang w:eastAsia="es-ES"/>
              </w:rPr>
            </w:pPr>
            <w:r w:rsidRPr="007E3ED4">
              <w:rPr>
                <w:rFonts w:ascii="Calibri" w:eastAsia="Times New Roman" w:hAnsi="Calibri" w:cs="Calibri"/>
                <w:color w:val="000000"/>
                <w:sz w:val="18"/>
                <w:szCs w:val="18"/>
                <w:lang w:eastAsia="es-ES"/>
              </w:rPr>
              <w:t>13.458,18 €</w:t>
            </w:r>
          </w:p>
        </w:tc>
        <w:tc>
          <w:tcPr>
            <w:tcW w:w="1344" w:type="pct"/>
            <w:shd w:val="clear" w:color="auto" w:fill="auto"/>
            <w:noWrap/>
            <w:vAlign w:val="center"/>
            <w:hideMark/>
          </w:tcPr>
          <w:p w14:paraId="4463E6A4" w14:textId="77777777" w:rsidR="007E3ED4" w:rsidRPr="007E3ED4" w:rsidRDefault="007E3ED4" w:rsidP="007E3ED4">
            <w:pPr>
              <w:spacing w:after="0" w:line="240" w:lineRule="auto"/>
              <w:jc w:val="center"/>
              <w:rPr>
                <w:rFonts w:ascii="Aptos Narrow" w:eastAsia="Times New Roman" w:hAnsi="Aptos Narrow" w:cs="Times New Roman"/>
                <w:color w:val="000000"/>
                <w:sz w:val="18"/>
                <w:szCs w:val="18"/>
                <w:lang w:eastAsia="es-ES"/>
              </w:rPr>
            </w:pPr>
            <w:r w:rsidRPr="007E3ED4">
              <w:rPr>
                <w:rFonts w:ascii="Aptos Narrow" w:eastAsia="Times New Roman" w:hAnsi="Aptos Narrow" w:cs="Times New Roman"/>
                <w:color w:val="000000"/>
                <w:sz w:val="18"/>
                <w:szCs w:val="18"/>
                <w:lang w:eastAsia="es-ES"/>
              </w:rPr>
              <w:t> </w:t>
            </w:r>
          </w:p>
        </w:tc>
      </w:tr>
    </w:tbl>
    <w:p w14:paraId="4C09465D" w14:textId="77777777" w:rsidR="007E3ED4" w:rsidRDefault="007E3ED4" w:rsidP="007E3ED4">
      <w:pPr>
        <w:autoSpaceDE w:val="0"/>
        <w:autoSpaceDN w:val="0"/>
        <w:spacing w:after="120"/>
        <w:jc w:val="both"/>
        <w:rPr>
          <w:rFonts w:ascii="Calibri" w:hAnsi="Calibri" w:cs="Calibri"/>
        </w:rPr>
      </w:pPr>
    </w:p>
    <w:p w14:paraId="7E3A83D6" w14:textId="7CEF6339"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7F37EFFB" w14:textId="4BACC012" w:rsidR="00D03EBE" w:rsidRPr="008C1482" w:rsidRDefault="00A21EC1" w:rsidP="008C1482">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4F37B5C"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C72A02">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 w:id="1">
    <w:p w14:paraId="50CF7F99" w14:textId="77777777" w:rsidR="007E3ED4" w:rsidRDefault="007E3ED4" w:rsidP="007E3ED4">
      <w:pPr>
        <w:pStyle w:val="Textonotapie"/>
      </w:pPr>
      <w:r w:rsidRPr="00F76008">
        <w:rPr>
          <w:rStyle w:val="Refdenotaalpie"/>
        </w:rPr>
        <w:footnoteRef/>
      </w:r>
      <w:r w:rsidRPr="00F76008">
        <w:t xml:space="preserve"> </w:t>
      </w:r>
      <w:r w:rsidRPr="00F76008">
        <w:rPr>
          <w:rFonts w:ascii="Calibri" w:hAnsi="Calibri" w:cs="Calibri"/>
        </w:rPr>
        <w:t xml:space="preserve">El Presupuesto para la </w:t>
      </w:r>
      <w:r w:rsidRPr="00F76008">
        <w:rPr>
          <w:rFonts w:ascii="Calibri" w:hAnsi="Calibri" w:cs="Calibri"/>
          <w:b/>
          <w:bCs/>
        </w:rPr>
        <w:t>Formación</w:t>
      </w:r>
      <w:r w:rsidRPr="00F76008">
        <w:rPr>
          <w:rFonts w:ascii="Calibri" w:hAnsi="Calibri" w:cs="Calibri"/>
        </w:rPr>
        <w:t xml:space="preserve"> en la Fase 1. Crea y Crece cada Cámara de Comercio debe </w:t>
      </w:r>
      <w:r>
        <w:rPr>
          <w:rFonts w:ascii="Calibri" w:hAnsi="Calibri" w:cs="Calibri"/>
        </w:rPr>
        <w:t xml:space="preserve">cumplimentarse tomando la información de referencia </w:t>
      </w:r>
      <w:r w:rsidRPr="00F76008">
        <w:rPr>
          <w:rFonts w:ascii="Calibri" w:hAnsi="Calibri" w:cs="Calibri"/>
        </w:rPr>
        <w:t>de la Calculadora que se incluye como Anexo III</w:t>
      </w:r>
      <w:r w:rsidRPr="00F76008">
        <w:rPr>
          <w:rStyle w:val="Refdenotaalpie"/>
          <w:rFonts w:ascii="Calibri" w:hAnsi="Calibri" w:cs="Calibri"/>
        </w:rPr>
        <w:footnoteRef/>
      </w:r>
      <w:r w:rsidRPr="00F76008">
        <w:rPr>
          <w:rFonts w:ascii="Calibri" w:hAnsi="Calibri" w:cs="Calibri"/>
        </w:rPr>
        <w:t xml:space="preserve"> junto a la manifestación de interés y demás documentos anexos en la sede electrónica de Cámara de España, a través de la cual se presentará la solicitud</w:t>
      </w:r>
      <w:r>
        <w:rPr>
          <w:rFonts w:ascii="Calibri" w:hAnsi="Calibri" w:cs="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064FA" w14:textId="69D5EEA8" w:rsidR="00B811C1" w:rsidRDefault="00C72A02">
    <w:pPr>
      <w:pStyle w:val="Encabezado"/>
    </w:pPr>
    <w:r w:rsidRPr="00947826">
      <w:rPr>
        <w:noProof/>
      </w:rPr>
      <w:drawing>
        <wp:inline distT="0" distB="0" distL="0" distR="0" wp14:anchorId="4F318B8E" wp14:editId="1F289250">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1"/>
  </w:num>
  <w:num w:numId="2" w16cid:durableId="220558280">
    <w:abstractNumId w:val="2"/>
  </w:num>
  <w:num w:numId="3" w16cid:durableId="1128285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10B4C"/>
    <w:rsid w:val="00054E6B"/>
    <w:rsid w:val="0008253C"/>
    <w:rsid w:val="00112B57"/>
    <w:rsid w:val="001627A5"/>
    <w:rsid w:val="001D3F6C"/>
    <w:rsid w:val="002348D6"/>
    <w:rsid w:val="003937A3"/>
    <w:rsid w:val="00446040"/>
    <w:rsid w:val="004966C4"/>
    <w:rsid w:val="004C7050"/>
    <w:rsid w:val="004F6362"/>
    <w:rsid w:val="00533C5F"/>
    <w:rsid w:val="00573D31"/>
    <w:rsid w:val="00586FAF"/>
    <w:rsid w:val="005C45E1"/>
    <w:rsid w:val="00621837"/>
    <w:rsid w:val="006528B3"/>
    <w:rsid w:val="0078289F"/>
    <w:rsid w:val="007E3ED4"/>
    <w:rsid w:val="008C1482"/>
    <w:rsid w:val="009273A4"/>
    <w:rsid w:val="009766C6"/>
    <w:rsid w:val="009A226D"/>
    <w:rsid w:val="00A21EC1"/>
    <w:rsid w:val="00A97655"/>
    <w:rsid w:val="00AB50A3"/>
    <w:rsid w:val="00B01C49"/>
    <w:rsid w:val="00B811C1"/>
    <w:rsid w:val="00C046F6"/>
    <w:rsid w:val="00C72A02"/>
    <w:rsid w:val="00D03EBE"/>
    <w:rsid w:val="00D579EA"/>
    <w:rsid w:val="00DC1D7B"/>
    <w:rsid w:val="00E84C03"/>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041568">
      <w:bodyDiv w:val="1"/>
      <w:marLeft w:val="0"/>
      <w:marRight w:val="0"/>
      <w:marTop w:val="0"/>
      <w:marBottom w:val="0"/>
      <w:divBdr>
        <w:top w:val="none" w:sz="0" w:space="0" w:color="auto"/>
        <w:left w:val="none" w:sz="0" w:space="0" w:color="auto"/>
        <w:bottom w:val="none" w:sz="0" w:space="0" w:color="auto"/>
        <w:right w:val="none" w:sz="0" w:space="0" w:color="auto"/>
      </w:divBdr>
    </w:div>
    <w:div w:id="796681662">
      <w:bodyDiv w:val="1"/>
      <w:marLeft w:val="0"/>
      <w:marRight w:val="0"/>
      <w:marTop w:val="0"/>
      <w:marBottom w:val="0"/>
      <w:divBdr>
        <w:top w:val="none" w:sz="0" w:space="0" w:color="auto"/>
        <w:left w:val="none" w:sz="0" w:space="0" w:color="auto"/>
        <w:bottom w:val="none" w:sz="0" w:space="0" w:color="auto"/>
        <w:right w:val="none" w:sz="0" w:space="0" w:color="auto"/>
      </w:divBdr>
    </w:div>
    <w:div w:id="164273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504</Words>
  <Characters>2774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22</cp:revision>
  <cp:lastPrinted>2022-11-21T15:54:00Z</cp:lastPrinted>
  <dcterms:created xsi:type="dcterms:W3CDTF">2021-01-28T14:12:00Z</dcterms:created>
  <dcterms:modified xsi:type="dcterms:W3CDTF">2024-07-05T10:58:00Z</dcterms:modified>
</cp:coreProperties>
</file>