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spacing w:after="160" w:line="259" w:lineRule="auto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09</w:t>
      </w:r>
    </w:p>
    <w:p w:rsidR="00000000" w:rsidDel="00000000" w:rsidP="00000000" w:rsidRDefault="00000000" w:rsidRPr="00000000" w14:paraId="00000005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 de la convocatoria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2704434" cy="629800"/>
            <wp:effectExtent b="0" l="0" r="0" t="0"/>
            <wp:docPr descr="C:\Users\d_cortes\Dropbox\00. Ficheros Maestros\03. Periodo 2014-2020\10. Metodología Comunicación\01. Logos\Logo TICCámaras.jpg" id="2" name="image4.jpg"/>
            <a:graphic>
              <a:graphicData uri="http://schemas.openxmlformats.org/drawingml/2006/picture">
                <pic:pic>
                  <pic:nvPicPr>
                    <pic:cNvPr descr="C:\Users\d_cortes\Dropbox\00. Ficheros Maestros\03. Periodo 2014-2020\10. Metodología Comunicación\01. Logos\Logo TICCámaras.jpg" id="0" name="image4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4434" cy="62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215900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215900</wp:posOffset>
                </wp:positionV>
                <wp:extent cx="7560310" cy="2205990"/>
                <wp:effectExtent b="0" l="0" r="0" t="0"/>
                <wp:wrapSquare wrapText="bothSides" distB="0" distT="0" distL="0" distR="0"/>
                <wp:docPr id="1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60310" cy="220599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TICCámaras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(V0119)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widowControl w:val="1"/>
        <w:spacing w:after="160" w:line="259" w:lineRule="auto"/>
        <w:jc w:val="left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headerReference r:id="rId10" w:type="first"/>
          <w:headerReference r:id="rId11" w:type="even"/>
          <w:footerReference r:id="rId12" w:type="default"/>
          <w:footerReference r:id="rId13" w:type="first"/>
          <w:footerReference r:id="rId14" w:type="even"/>
          <w:pgSz w:h="16838" w:w="11906"/>
          <w:pgMar w:bottom="1417" w:top="1417" w:left="1701" w:right="1701" w:header="708" w:footer="708"/>
          <w:pgNumType w:start="1"/>
        </w:sect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E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0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1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6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TICCámaras 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7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TIC Cámaras NO han generado ingresos para dicha empresa.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de…….. de 20….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continuous"/>
      <w:pgSz w:h="16838" w:w="11906"/>
      <w:pgMar w:bottom="1417" w:top="1417" w:left="1701" w:right="1701" w:header="708" w:footer="708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V0119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314325</wp:posOffset>
          </wp:positionH>
          <wp:positionV relativeFrom="paragraph">
            <wp:posOffset>-271462</wp:posOffset>
          </wp:positionV>
          <wp:extent cx="1758462" cy="714375"/>
          <wp:effectExtent b="0" l="0" r="0" t="0"/>
          <wp:wrapSquare wrapText="bothSides" distB="0" distT="0" distL="0" distR="0"/>
          <wp:docPr descr="LOGO DESDE.JPG" id="3" name="image6.jpg"/>
          <a:graphic>
            <a:graphicData uri="http://schemas.openxmlformats.org/drawingml/2006/picture">
              <pic:pic>
                <pic:nvPicPr>
                  <pic:cNvPr descr="LOGO DESDE.JPG" id="0" name="image6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58462" cy="7143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4219575</wp:posOffset>
          </wp:positionH>
          <wp:positionV relativeFrom="paragraph">
            <wp:posOffset>-233361</wp:posOffset>
          </wp:positionV>
          <wp:extent cx="1866900" cy="647700"/>
          <wp:effectExtent b="0" l="0" r="0" t="0"/>
          <wp:wrapSquare wrapText="bothSides" distB="114300" distT="114300" distL="114300" distR="114300"/>
          <wp:docPr id="6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66900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2252663</wp:posOffset>
          </wp:positionH>
          <wp:positionV relativeFrom="paragraph">
            <wp:posOffset>-161923</wp:posOffset>
          </wp:positionV>
          <wp:extent cx="1581150" cy="497931"/>
          <wp:effectExtent b="0" l="0" r="0" t="0"/>
          <wp:wrapNone/>
          <wp:docPr id="5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81150" cy="49793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-619124</wp:posOffset>
          </wp:positionH>
          <wp:positionV relativeFrom="paragraph">
            <wp:posOffset>-266699</wp:posOffset>
          </wp:positionV>
          <wp:extent cx="752475" cy="633730"/>
          <wp:effectExtent b="0" l="0" r="0" t="0"/>
          <wp:wrapSquare wrapText="bothSides" distB="0" distT="0" distL="114300" distR="11430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5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Relationship Id="rId16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4.jp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6.jpg"/><Relationship Id="rId2" Type="http://schemas.openxmlformats.org/officeDocument/2006/relationships/image" Target="media/image3.jpg"/><Relationship Id="rId3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