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5102" w:right="0" w:hanging="5102"/>
        <w:contextualSpacing w:val="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0" distR="0">
            <wp:extent cx="3343275" cy="1066800"/>
            <wp:effectExtent b="0" l="0" r="0" t="0"/>
            <wp:docPr descr="C:\Users\s_maldonado\AppData\Local\Microsoft\Windows\INetCache\Content.Outlook\JE4VL7L4\competitividad turística.jpg" id="5" name="image10.jpg"/>
            <a:graphic>
              <a:graphicData uri="http://schemas.openxmlformats.org/drawingml/2006/picture">
                <pic:pic>
                  <pic:nvPicPr>
                    <pic:cNvPr descr="C:\Users\s_maldonado\AppData\Local\Microsoft\Windows\INetCache\Content.Outlook\JE4VL7L4\competitividad turística.jpg" id="0" name="image10.jpg"/>
                    <pic:cNvPicPr preferRelativeResize="0"/>
                  </pic:nvPicPr>
                  <pic:blipFill>
                    <a:blip r:embed="rId6"/>
                    <a:srcRect b="0" l="0" r="0" t="0"/>
                    <a:stretch>
                      <a:fillRect/>
                    </a:stretch>
                  </pic:blipFill>
                  <pic:spPr>
                    <a:xfrm>
                      <a:off x="0" y="0"/>
                      <a:ext cx="3343275" cy="1066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de Competitividad Turística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Modelo de Convocatoria del Programa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contextualSpacing w:val="0"/>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0"/>
          <w:i w:val="1"/>
          <w:smallCaps w:val="0"/>
          <w:strike w:val="0"/>
          <w:color w:val="000000"/>
          <w:sz w:val="22"/>
          <w:szCs w:val="22"/>
          <w:u w:val="none"/>
          <w:vertAlign w:val="baseline"/>
        </w:rPr>
      </w:pP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NOTA: Modelo de Convocatoria a publicar en la página Web y tablón de anuncios de la Cámara.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0"/>
          <w:i w:val="1"/>
          <w:smallCaps w:val="0"/>
          <w:strike w:val="0"/>
          <w:color w:val="000000"/>
          <w:sz w:val="22"/>
          <w:szCs w:val="22"/>
          <w:u w:val="none"/>
          <w:vertAlign w:val="baseline"/>
        </w:rPr>
      </w:pP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Asimismo, resulta necesario anunciar la convocatoria en Diarios Oficiales y se recomienda igualmente publicar en un medio de prensa. La publicación se efectuará con una antelación mínima de quince (15) días naturales al señalado como el último para la admisión de solicitudes.</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ectPr>
          <w:headerReference r:id="rId8" w:type="default"/>
          <w:footerReference r:id="rId9" w:type="default"/>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Sevilla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sz w:val="22"/>
          <w:szCs w:val="22"/>
          <w:rtl w:val="0"/>
        </w:rPr>
        <w:t xml:space="preserve">13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 </w:t>
      </w:r>
      <w:r w:rsidDel="00000000" w:rsidR="00000000" w:rsidRPr="00000000">
        <w:rPr>
          <w:rFonts w:ascii="Calibri" w:cs="Calibri" w:eastAsia="Calibri" w:hAnsi="Calibri"/>
          <w:sz w:val="22"/>
          <w:szCs w:val="22"/>
          <w:rtl w:val="0"/>
        </w:rPr>
        <w:t xml:space="preserve">septiembre</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2018</w:t>
      </w: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pBdr>
          <w:top w:color="000000" w:space="7" w:sz="4" w:val="single"/>
          <w:left w:color="000000" w:space="0" w:sz="4" w:val="single"/>
          <w:bottom w:color="000000" w:space="1" w:sz="4" w:val="single"/>
          <w:right w:color="000000" w:space="1" w:sz="4" w:val="single"/>
        </w:pBdr>
        <w:shd w:fill="f2f2f2" w:val="clear"/>
        <w:spacing w:before="120" w:lineRule="auto"/>
        <w:contextualSpacing w:val="0"/>
        <w:jc w:val="center"/>
        <w:rPr>
          <w:rFonts w:ascii="Calibri" w:cs="Calibri" w:eastAsia="Calibri" w:hAnsi="Calibri"/>
          <w:b w:val="1"/>
          <w:sz w:val="22"/>
          <w:szCs w:val="22"/>
        </w:rPr>
      </w:pPr>
      <w:r w:rsidDel="00000000" w:rsidR="00000000" w:rsidRPr="00000000">
        <w:rPr>
          <w:rFonts w:ascii="Calibri" w:cs="Calibri" w:eastAsia="Calibri" w:hAnsi="Calibri"/>
          <w:b w:val="1"/>
          <w:sz w:val="28"/>
          <w:szCs w:val="28"/>
          <w:rtl w:val="0"/>
        </w:rPr>
        <w:t xml:space="preserve">CONVOCATORIA COMPETITIVIDAD TURÍSTICA PARA LA PRESTACIÓN DE SERVICIOS DE APOYO A LA MEJORA DE LA COMPETITIVIDAD DEL SECTOR TURÍSTICO, ASÍ COMO PARA LA CONCESIÓN DE AYUDAS ECONÓMICAS A LAS PEQUEÑAS Y MEDIANAS EMPRESAS DE </w:t>
      </w:r>
      <w:r w:rsidDel="00000000" w:rsidR="00000000" w:rsidRPr="00000000">
        <w:rPr>
          <w:rFonts w:ascii="Calibri" w:cs="Calibri" w:eastAsia="Calibri" w:hAnsi="Calibri"/>
          <w:b w:val="1"/>
          <w:sz w:val="28"/>
          <w:szCs w:val="28"/>
          <w:rtl w:val="0"/>
        </w:rPr>
        <w:t xml:space="preserve">SEVILLA</w:t>
      </w: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contextualSpacing w:val="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23">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Contexto</w:t>
            </w:r>
          </w:p>
        </w:tc>
      </w:tr>
    </w:tbl>
    <w:p w:rsidR="00000000" w:rsidDel="00000000" w:rsidP="00000000" w:rsidRDefault="00000000" w:rsidRPr="00000000" w14:paraId="00000024">
      <w:pPr>
        <w:spacing w:before="60" w:lineRule="auto"/>
        <w:contextualSpacing w:val="0"/>
        <w:rPr>
          <w:rFonts w:ascii="Calibri" w:cs="Calibri" w:eastAsia="Calibri" w:hAnsi="Calibri"/>
        </w:rPr>
      </w:pPr>
      <w:r w:rsidDel="00000000" w:rsidR="00000000" w:rsidRPr="00000000">
        <w:rPr>
          <w:rFonts w:ascii="Calibri" w:cs="Calibri" w:eastAsia="Calibri" w:hAnsi="Calibri"/>
          <w:sz w:val="22"/>
          <w:szCs w:val="22"/>
          <w:rtl w:val="0"/>
        </w:rPr>
        <w:t xml:space="preserve">La Cámara de Comercio, Industria, Servicios y Navegación de España, junto con la Cámara de Comercio de </w:t>
      </w:r>
      <w:r w:rsidDel="00000000" w:rsidR="00000000" w:rsidRPr="00000000">
        <w:rPr>
          <w:rFonts w:ascii="Calibri" w:cs="Calibri" w:eastAsia="Calibri" w:hAnsi="Calibri"/>
          <w:sz w:val="22"/>
          <w:szCs w:val="22"/>
          <w:rtl w:val="0"/>
        </w:rPr>
        <w:t xml:space="preserve">Sevilla, han puesto en marcha </w:t>
      </w:r>
      <w:r w:rsidDel="00000000" w:rsidR="00000000" w:rsidRPr="00000000">
        <w:rPr>
          <w:rFonts w:ascii="Calibri" w:cs="Calibri" w:eastAsia="Calibri" w:hAnsi="Calibri"/>
          <w:i w:val="1"/>
          <w:sz w:val="22"/>
          <w:szCs w:val="22"/>
          <w:rtl w:val="0"/>
        </w:rPr>
        <w:t xml:space="preserve">el Programa de Competitividad Turística </w:t>
      </w:r>
      <w:r w:rsidDel="00000000" w:rsidR="00000000" w:rsidRPr="00000000">
        <w:rPr>
          <w:rFonts w:ascii="Calibri" w:cs="Calibri" w:eastAsia="Calibri" w:hAnsi="Calibri"/>
          <w:sz w:val="22"/>
          <w:szCs w:val="22"/>
          <w:rtl w:val="0"/>
        </w:rPr>
        <w:t xml:space="preserve">en el marco del Programa Operativo “Programa Operativo Plurirregional de España FEDER 2014-2020”, con aplicación en el territorio nacional, dentro del Eje 1 “</w:t>
      </w:r>
      <w:r w:rsidDel="00000000" w:rsidR="00000000" w:rsidRPr="00000000">
        <w:rPr>
          <w:rtl w:val="0"/>
        </w:rPr>
        <w:t xml:space="preserve">Potenciar la investigación, el desarrollo tecnológico y la innovación</w:t>
      </w:r>
      <w:r w:rsidDel="00000000" w:rsidR="00000000" w:rsidRPr="00000000">
        <w:rPr>
          <w:rFonts w:ascii="Calibri" w:cs="Calibri" w:eastAsia="Calibri" w:hAnsi="Calibri"/>
          <w:sz w:val="22"/>
          <w:szCs w:val="22"/>
          <w:rtl w:val="0"/>
        </w:rPr>
        <w:t xml:space="preserve">”, en el marco del título de la prioridad de inversión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que contribuye a la consecución del Objetivo Específico OE.1.2.1. “Impulso y promoción de actividades de I+i lideradas por las empresas, apoyo a la creación y consolidación de empresas innovadoras y apoyo a la compra pública innovadora”, estando cofinanciado en un 85%, 80%, 50% por el Fondo Europeo de Desarrollo Regional (FEDER).</w:t>
      </w:r>
      <w:r w:rsidDel="00000000" w:rsidR="00000000" w:rsidRPr="00000000">
        <w:rPr>
          <w:rtl w:val="0"/>
        </w:rPr>
      </w:r>
    </w:p>
    <w:p w:rsidR="00000000" w:rsidDel="00000000" w:rsidP="00000000" w:rsidRDefault="00000000" w:rsidRPr="00000000" w14:paraId="00000025">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Programa tiene como objetivo contribuir a la mejora competitiva del sector turístico, con el fin de impulsar la adopción de metodologías y soluciones que permitan mejorar maximizar su gestión y su productividad.</w:t>
      </w:r>
    </w:p>
    <w:p w:rsidR="00000000" w:rsidDel="00000000" w:rsidP="00000000" w:rsidRDefault="00000000" w:rsidRPr="00000000" w14:paraId="00000026">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Programa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rsidR="00000000" w:rsidDel="00000000" w:rsidP="00000000" w:rsidRDefault="00000000" w:rsidRPr="00000000" w14:paraId="0000002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120" w:line="240" w:lineRule="auto"/>
        <w:ind w:left="360" w:right="0" w:hanging="360"/>
        <w:contextualSpacing w:val="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Fase I: Diagnóstico Asistido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esta fase, se incluye un sistema de diagnóstico asistido y personalizado. Consiste en la realización de un análisis exhaustivo a las empresas turísticas sobre diferentes aspectos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28">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 </w:t>
      </w:r>
    </w:p>
    <w:p w:rsidR="00000000" w:rsidDel="00000000" w:rsidP="00000000" w:rsidRDefault="00000000" w:rsidRPr="00000000" w14:paraId="00000029">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la ejecución de esta fase, el Programa contará con una red de Asesores, pertenecientes a las Cámaras, especializados y formados en la metodología del Programa, que dinamizarán y apoyarán el desarrollo del mismo y serán el referente o soporte de las empresas destinatarias a nivel local.</w:t>
      </w:r>
    </w:p>
    <w:p w:rsidR="00000000" w:rsidDel="00000000" w:rsidP="00000000" w:rsidRDefault="00000000" w:rsidRPr="00000000" w14:paraId="0000002A">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concluido el diagnóstico se continuará con la elaboración, por parte del Asesor de la Cámara, de un Informe de Recomendaciones.</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120" w:line="240" w:lineRule="auto"/>
        <w:ind w:left="360" w:right="0" w:hanging="360"/>
        <w:contextualSpacing w:val="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Fase II: Implantación. Tras su participación en la primera fase del Programa, y siempre en función de la disponibilidad presupuestaria, la empresa podrá participar en la Fase II.</w:t>
      </w:r>
    </w:p>
    <w:p w:rsidR="00000000" w:rsidDel="00000000" w:rsidP="00000000" w:rsidRDefault="00000000" w:rsidRPr="00000000" w14:paraId="0000002C">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continuará con la elaboración, por parte del Asesor de la Cámara, de uno o varios Documentos de Definición de Proyecto, que servirán como base para la solicitud de ofertas a proveedores y la elaboración del Plan personalizado de Implantación.</w:t>
      </w:r>
    </w:p>
    <w:p w:rsidR="00000000" w:rsidDel="00000000" w:rsidP="00000000" w:rsidRDefault="00000000" w:rsidRPr="00000000" w14:paraId="0000002D">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Plan Personalizado de Implantación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rsidR="00000000" w:rsidDel="00000000" w:rsidP="00000000" w:rsidRDefault="00000000" w:rsidRPr="00000000" w14:paraId="0000002E">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que la empresa cuenta con el correspondiente Plan Personalizado de Implantación consensuado, empresas externas a las Cámaras realizarán la implantación de las soluciones que las empresas beneficiarias deseen implantar, recogidas en el Plan Personalizado de Implantación y el Asesor de la Cámara realizará el seguimiento de dichas implantaciones tanto con la empresa beneficiaria como con los proveedores.</w:t>
      </w:r>
    </w:p>
    <w:p w:rsidR="00000000" w:rsidDel="00000000" w:rsidP="00000000" w:rsidRDefault="00000000" w:rsidRPr="00000000" w14:paraId="0000002F">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empresas implantadoras, al final de su actuación, entregarán una memoria de ejecución del proyecto a la empresa destinataria y a la Cámara correspondiente.</w:t>
      </w:r>
    </w:p>
    <w:p w:rsidR="00000000" w:rsidDel="00000000" w:rsidP="00000000" w:rsidRDefault="00000000" w:rsidRPr="00000000" w14:paraId="00000030">
      <w:pPr>
        <w:spacing w:before="120" w:lineRule="auto"/>
        <w:contextualSpacing w:val="0"/>
        <w:rPr>
          <w:rFonts w:ascii="Calibri" w:cs="Calibri" w:eastAsia="Calibri" w:hAnsi="Calibri"/>
          <w:sz w:val="22"/>
          <w:szCs w:val="22"/>
        </w:rPr>
      </w:pPr>
      <w:r w:rsidDel="00000000" w:rsidR="00000000" w:rsidRPr="00000000">
        <w:rPr>
          <w:rtl w:val="0"/>
        </w:rPr>
      </w:r>
    </w:p>
    <w:tbl>
      <w:tblPr>
        <w:tblStyle w:val="Table2"/>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31">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Objeto</w:t>
            </w:r>
          </w:p>
        </w:tc>
      </w:tr>
    </w:tbl>
    <w:p w:rsidR="00000000" w:rsidDel="00000000" w:rsidP="00000000" w:rsidRDefault="00000000" w:rsidRPr="00000000" w14:paraId="00000032">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convocatoria tiene por objeto promover la participación de las empresas (micro, pequeñas y medianas) y las personas inscritas en el Régimen Especial de Trabajadores Autónomos de la demarcación cameral de la Cámara de Comercio de </w:t>
      </w:r>
      <w:r w:rsidDel="00000000" w:rsidR="00000000" w:rsidRPr="00000000">
        <w:rPr>
          <w:rFonts w:ascii="Calibri" w:cs="Calibri" w:eastAsia="Calibri" w:hAnsi="Calibri"/>
          <w:sz w:val="22"/>
          <w:szCs w:val="22"/>
          <w:rtl w:val="0"/>
        </w:rPr>
        <w:t xml:space="preserve"> Sevilla en el Programa de Competitividad Turística, mediante la puesta a su disposición de los servicios de Diagnóstico Asistido e Implantación detallados en el Capítulo IV “Conceptos e intensidad de las ayudas”</w:t>
      </w:r>
      <w:r w:rsidDel="00000000" w:rsidR="00000000" w:rsidRPr="00000000">
        <w:rPr>
          <w:rFonts w:ascii="Calibri" w:cs="Calibri" w:eastAsia="Calibri" w:hAnsi="Calibri"/>
          <w:i w:val="1"/>
          <w:sz w:val="22"/>
          <w:szCs w:val="22"/>
          <w:rtl w:val="0"/>
        </w:rPr>
        <w:t xml:space="preserve"> </w:t>
      </w:r>
      <w:r w:rsidDel="00000000" w:rsidR="00000000" w:rsidRPr="00000000">
        <w:rPr>
          <w:rFonts w:ascii="Calibri" w:cs="Calibri" w:eastAsia="Calibri" w:hAnsi="Calibri"/>
          <w:sz w:val="22"/>
          <w:szCs w:val="22"/>
          <w:rtl w:val="0"/>
        </w:rPr>
        <w:t xml:space="preserve">de esta convocatoria.</w:t>
      </w:r>
    </w:p>
    <w:p w:rsidR="00000000" w:rsidDel="00000000" w:rsidP="00000000" w:rsidRDefault="00000000" w:rsidRPr="00000000" w14:paraId="00000033">
      <w:pPr>
        <w:spacing w:before="60" w:lineRule="auto"/>
        <w:contextualSpacing w:val="0"/>
        <w:rPr>
          <w:rFonts w:ascii="Calibri" w:cs="Calibri" w:eastAsia="Calibri" w:hAnsi="Calibri"/>
          <w:sz w:val="22"/>
          <w:szCs w:val="22"/>
        </w:rPr>
      </w:pPr>
      <w:r w:rsidDel="00000000" w:rsidR="00000000" w:rsidRPr="00000000">
        <w:rPr>
          <w:rtl w:val="0"/>
        </w:rPr>
      </w:r>
    </w:p>
    <w:tbl>
      <w:tblPr>
        <w:tblStyle w:val="Table3"/>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34">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Requisitos de los beneficiarios</w:t>
            </w:r>
          </w:p>
        </w:tc>
      </w:tr>
    </w:tbl>
    <w:p w:rsidR="00000000" w:rsidDel="00000000" w:rsidP="00000000" w:rsidRDefault="00000000" w:rsidRPr="00000000" w14:paraId="00000035">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requisitos para ser beneficiario del Programa son:</w:t>
      </w:r>
    </w:p>
    <w:p w:rsidR="00000000" w:rsidDel="00000000" w:rsidP="00000000" w:rsidRDefault="00000000" w:rsidRPr="00000000" w14:paraId="00000036">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Ser una pyme, según la definición recogida en el anexo 1 del Reglamento (UE) nº 651/2014 de la Comisión, de 17 de junio de 2014 </w:t>
      </w:r>
      <w:r w:rsidDel="00000000" w:rsidR="00000000" w:rsidRPr="00000000">
        <w:rPr>
          <w:rFonts w:ascii="Calibri" w:cs="Calibri" w:eastAsia="Calibri" w:hAnsi="Calibri"/>
          <w:rtl w:val="0"/>
        </w:rPr>
        <w:t xml:space="preserve">(</w:t>
      </w:r>
      <w:hyperlink r:id="rId10">
        <w:r w:rsidDel="00000000" w:rsidR="00000000" w:rsidRPr="00000000">
          <w:rPr>
            <w:rFonts w:ascii="Calibri" w:cs="Calibri" w:eastAsia="Calibri" w:hAnsi="Calibri"/>
            <w:color w:val="0000ff"/>
            <w:u w:val="single"/>
            <w:rtl w:val="0"/>
          </w:rPr>
          <w:t xml:space="preserve">h</w:t>
        </w:r>
      </w:hyperlink>
      <w:hyperlink r:id="rId11">
        <w:r w:rsidDel="00000000" w:rsidR="00000000" w:rsidRPr="00000000">
          <w:rPr>
            <w:rFonts w:ascii="Calibri" w:cs="Calibri" w:eastAsia="Calibri" w:hAnsi="Calibri"/>
            <w:i w:val="1"/>
            <w:color w:val="0000ff"/>
            <w:u w:val="single"/>
            <w:rtl w:val="0"/>
          </w:rPr>
          <w:t xml:space="preserve">ttp://www.boe.es/doue/2014/187/L00001-00078.pdf</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2"/>
          <w:szCs w:val="22"/>
          <w:rtl w:val="0"/>
        </w:rPr>
        <w:t xml:space="preserve"> o autónomo. </w:t>
      </w:r>
    </w:p>
    <w:p w:rsidR="00000000" w:rsidDel="00000000" w:rsidP="00000000" w:rsidRDefault="00000000" w:rsidRPr="00000000" w14:paraId="00000037">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Estar dada de alta en el Censo IAE, en alguno de los siguientes epígrafes </w:t>
      </w:r>
    </w:p>
    <w:p w:rsidR="00000000" w:rsidDel="00000000" w:rsidP="00000000" w:rsidRDefault="00000000" w:rsidRPr="00000000" w14:paraId="00000038">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SECCIÓN PRIMERA: Epígrafes 67, 68, 72, 73 Y 98. SECCIÓN SEGUNDA: Epígrafes 52 Y 59</w:t>
      </w:r>
    </w:p>
    <w:p w:rsidR="00000000" w:rsidDel="00000000" w:rsidP="00000000" w:rsidRDefault="00000000" w:rsidRPr="00000000" w14:paraId="00000039">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Independientemente de los citados epígrafes del IAE en los que estén dadas de alta, quedan exceptuadas aquellas empresas que operen en los sectores de la pesca, la acuicultura, el carbón y la producción primaria de los productos agrícolas que figuran en la lista del Anexo I del TFUE. </w:t>
      </w:r>
    </w:p>
    <w:p w:rsidR="00000000" w:rsidDel="00000000" w:rsidP="00000000" w:rsidRDefault="00000000" w:rsidRPr="00000000" w14:paraId="0000003A">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No encontrarse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14:paraId="0000003B">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Tener su domicilio social y/o centro productivo en alguno de los municipios de la demarcación de la Cámara de Comercio de Sevilla.</w:t>
      </w:r>
    </w:p>
    <w:p w:rsidR="00000000" w:rsidDel="00000000" w:rsidP="00000000" w:rsidRDefault="00000000" w:rsidRPr="00000000" w14:paraId="0000003C">
      <w:pPr>
        <w:spacing w:before="12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que una empresa posea varias sedes, centros productivos, delegaciones, sucursales, etc. el centro destinatario y directamente beneficiario ha de estar ubicado en alguno de los municipios anteriormente citado.</w:t>
      </w:r>
    </w:p>
    <w:p w:rsidR="00000000" w:rsidDel="00000000" w:rsidP="00000000" w:rsidRDefault="00000000" w:rsidRPr="00000000" w14:paraId="0000003D">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Estar al corriente de las obligaciones tributarias y frente a la Seguridad Social.</w:t>
      </w:r>
    </w:p>
    <w:p w:rsidR="00000000" w:rsidDel="00000000" w:rsidP="00000000" w:rsidRDefault="00000000" w:rsidRPr="00000000" w14:paraId="0000003E">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Cumplir la norma de minimis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rsidR="00000000" w:rsidDel="00000000" w:rsidP="00000000" w:rsidRDefault="00000000" w:rsidRPr="00000000" w14:paraId="0000003F">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Poseer intención de mejorar su competitividad a través de los procesos que se determinen a través del diagnóstico y estar dispuesta a cumplir las condiciones del Programa.</w:t>
      </w:r>
    </w:p>
    <w:p w:rsidR="00000000" w:rsidDel="00000000" w:rsidP="00000000" w:rsidRDefault="00000000" w:rsidRPr="00000000" w14:paraId="00000040">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No haber resultado beneficiaria de la Fase II del Programa de InnoCámaras en anteriores anualidades, con posterioridad al 31/12/2015.</w:t>
      </w:r>
    </w:p>
    <w:p w:rsidR="00000000" w:rsidDel="00000000" w:rsidP="00000000" w:rsidRDefault="00000000" w:rsidRPr="00000000" w14:paraId="00000041">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Las empresas podrán acogerse a la fase II si han justificado documentalmente su participación previa en la Fase I del Programa, en la presente convocatoria o dentro del año anterior a la misma, y que no hayan sido beneficiarias de Fase II del Programa de InnoCámaras; o si acreditan haber participado en el último año en un Programa </w:t>
      </w:r>
      <w:r w:rsidDel="00000000" w:rsidR="00000000" w:rsidRPr="00000000">
        <w:rPr>
          <w:rtl w:val="0"/>
        </w:rPr>
        <w:t xml:space="preserve">de asesoramiento para la incorporación de la innovación y las TIC en las pymes, de organismos de Promoción del Sector Turístico de las Comunidades Autónomas, de organismos públicos regionales o locales </w:t>
      </w:r>
      <w:r w:rsidDel="00000000" w:rsidR="00000000" w:rsidRPr="00000000">
        <w:rPr>
          <w:rFonts w:ascii="Calibri" w:cs="Calibri" w:eastAsia="Calibri" w:hAnsi="Calibri"/>
          <w:sz w:val="22"/>
          <w:szCs w:val="22"/>
          <w:rtl w:val="0"/>
        </w:rPr>
        <w:t xml:space="preserve">o de Cámaras de Comercio, siempre que cumplan los requisitos del anexo a la presente convocatoria.</w:t>
      </w:r>
    </w:p>
    <w:p w:rsidR="00000000" w:rsidDel="00000000" w:rsidP="00000000" w:rsidRDefault="00000000" w:rsidRPr="00000000" w14:paraId="00000042">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Cumplir con los principios de publicidad, transparencia, concurrencia, confidencialidad, igualdad y no discriminación en relación la obligación que le impone el art 31 de la Ley 38/2003, de 17 de noviembre, General de Subvenciones. </w:t>
      </w:r>
    </w:p>
    <w:p w:rsidR="00000000" w:rsidDel="00000000" w:rsidP="00000000" w:rsidRDefault="00000000" w:rsidRPr="00000000" w14:paraId="00000043">
      <w:pPr>
        <w:numPr>
          <w:ilvl w:val="0"/>
          <w:numId w:val="7"/>
        </w:numPr>
        <w:spacing w:before="120" w:lineRule="auto"/>
        <w:ind w:left="360" w:hanging="360"/>
        <w:contextualSpacing w:val="0"/>
        <w:rPr>
          <w:sz w:val="22"/>
          <w:szCs w:val="22"/>
        </w:rPr>
      </w:pPr>
      <w:r w:rsidDel="00000000" w:rsidR="00000000" w:rsidRPr="00000000">
        <w:rPr>
          <w:rFonts w:ascii="Calibri" w:cs="Calibri" w:eastAsia="Calibri" w:hAnsi="Calibri"/>
          <w:sz w:val="22"/>
          <w:szCs w:val="22"/>
          <w:rtl w:val="0"/>
        </w:rPr>
        <w:t xml:space="preserve">Cumplir la totalidad de los requisitos exigidos en la presente convocatoria.</w:t>
      </w:r>
    </w:p>
    <w:p w:rsidR="00000000" w:rsidDel="00000000" w:rsidP="00000000" w:rsidRDefault="00000000" w:rsidRPr="00000000" w14:paraId="00000044">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extremos enumerados anteriormente se acreditarán mediante declaración jurada que se recoge como anexo a la solicitud de participación en el Programa adjunta a esta convocatoria.</w:t>
      </w:r>
    </w:p>
    <w:p w:rsidR="00000000" w:rsidDel="00000000" w:rsidP="00000000" w:rsidRDefault="00000000" w:rsidRPr="00000000" w14:paraId="00000045">
      <w:pPr>
        <w:spacing w:before="120" w:lineRule="auto"/>
        <w:ind w:left="360"/>
        <w:contextualSpacing w:val="0"/>
        <w:rPr>
          <w:rFonts w:ascii="Calibri" w:cs="Calibri" w:eastAsia="Calibri" w:hAnsi="Calibri"/>
          <w:sz w:val="22"/>
          <w:szCs w:val="22"/>
          <w:highlight w:val="yellow"/>
        </w:rPr>
      </w:pPr>
      <w:r w:rsidDel="00000000" w:rsidR="00000000" w:rsidRPr="00000000">
        <w:rPr>
          <w:rtl w:val="0"/>
        </w:rPr>
      </w:r>
    </w:p>
    <w:tbl>
      <w:tblPr>
        <w:tblStyle w:val="Table4"/>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46">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Conceptos e intensidad de las ayudas</w:t>
            </w:r>
          </w:p>
        </w:tc>
      </w:tr>
    </w:tbl>
    <w:p w:rsidR="00000000" w:rsidDel="00000000" w:rsidP="00000000" w:rsidRDefault="00000000" w:rsidRPr="00000000" w14:paraId="00000047">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presupuesto máximo de ejecución del Programa con cargo a esta convocatoria es de </w:t>
      </w:r>
      <w:r w:rsidDel="00000000" w:rsidR="00000000" w:rsidRPr="00000000">
        <w:rPr>
          <w:rFonts w:ascii="Calibri" w:cs="Calibri" w:eastAsia="Calibri" w:hAnsi="Calibri"/>
          <w:sz w:val="22"/>
          <w:szCs w:val="22"/>
          <w:rtl w:val="0"/>
        </w:rPr>
        <w:t xml:space="preserve">288.220,00 euros, en el marco del "Programa Operativo Plurirregional de España FEDER 2014-2020".</w:t>
      </w:r>
    </w:p>
    <w:p w:rsidR="00000000" w:rsidDel="00000000" w:rsidP="00000000" w:rsidRDefault="00000000" w:rsidRPr="00000000" w14:paraId="00000048">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presupuesto queda dividido de la siguiente manera:</w:t>
      </w:r>
    </w:p>
    <w:p w:rsidR="00000000" w:rsidDel="00000000" w:rsidP="00000000" w:rsidRDefault="00000000" w:rsidRPr="00000000" w14:paraId="00000049">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200" w:before="60" w:line="240" w:lineRule="auto"/>
        <w:ind w:left="360" w:right="0" w:hanging="360"/>
        <w:contextualSpacing w:val="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SERVICIOS DE APOYO PARA LA MEJORA DE LA COMPETITIVIDAD DE LAS PYME TURÍSTICAS</w:t>
      </w:r>
    </w:p>
    <w:p w:rsidR="00000000" w:rsidDel="00000000" w:rsidP="00000000" w:rsidRDefault="00000000" w:rsidRPr="00000000" w14:paraId="0000004A">
      <w:pPr>
        <w:spacing w:before="120" w:lineRule="auto"/>
        <w:contextualSpacing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presupuesto disponible en esta </w:t>
      </w:r>
    </w:p>
    <w:p w:rsidR="00000000" w:rsidDel="00000000" w:rsidP="00000000" w:rsidRDefault="00000000" w:rsidRPr="00000000" w14:paraId="0000004B">
      <w:pPr>
        <w:spacing w:before="120" w:lineRule="auto"/>
        <w:contextualSpacing w:val="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convocatoria para los servicios de apoyo a la mejora de la competitividad turística es de </w:t>
      </w:r>
      <w:r w:rsidDel="00000000" w:rsidR="00000000" w:rsidRPr="00000000">
        <w:rPr>
          <w:rFonts w:ascii="Calibri" w:cs="Calibri" w:eastAsia="Calibri" w:hAnsi="Calibri"/>
          <w:b w:val="1"/>
          <w:sz w:val="22"/>
          <w:szCs w:val="22"/>
          <w:rtl w:val="0"/>
        </w:rPr>
        <w:t xml:space="preserve">288.200,00 Euros. </w:t>
      </w:r>
      <w:r w:rsidDel="00000000" w:rsidR="00000000" w:rsidRPr="00000000">
        <w:rPr>
          <w:rFonts w:ascii="Calibri" w:cs="Calibri" w:eastAsia="Calibri" w:hAnsi="Calibri"/>
          <w:sz w:val="22"/>
          <w:szCs w:val="22"/>
          <w:rtl w:val="0"/>
        </w:rPr>
        <w:t xml:space="preserve">Estos servicios se realizan en el marco de las funciones de carácter público-administrativo encomendadas a las Cámaras de Comercio en la Ley Básica 4/2014, para fortalecer el tejido empresarial, y se dividen en los siguientes tipos:</w:t>
      </w:r>
    </w:p>
    <w:p w:rsidR="00000000" w:rsidDel="00000000" w:rsidP="00000000" w:rsidRDefault="00000000" w:rsidRPr="00000000" w14:paraId="0000004D">
      <w:pPr>
        <w:spacing w:before="120" w:lineRule="auto"/>
        <w:ind w:left="284"/>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Fase I: Diagnóstico Asistido </w:t>
      </w:r>
    </w:p>
    <w:p w:rsidR="00000000" w:rsidDel="00000000" w:rsidP="00000000" w:rsidRDefault="00000000" w:rsidRPr="00000000" w14:paraId="0000004E">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título informativo, se indica a la empresa beneficiaria que el coste máximo financiable de esta fase es de 1.200 €</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relativo a los servicios prestados por el Asesor cameral.</w:t>
      </w:r>
    </w:p>
    <w:p w:rsidR="00000000" w:rsidDel="00000000" w:rsidP="00000000" w:rsidRDefault="00000000" w:rsidRPr="00000000" w14:paraId="0000004F">
      <w:pPr>
        <w:spacing w:before="120" w:lineRule="auto"/>
        <w:ind w:left="284"/>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Fase II.2: Seguimiento de la Implantación </w:t>
      </w:r>
    </w:p>
    <w:p w:rsidR="00000000" w:rsidDel="00000000" w:rsidP="00000000" w:rsidRDefault="00000000" w:rsidRPr="00000000" w14:paraId="00000050">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 el fin de facilitar la apropiación y aprovechamiento de las soluciones a implantar en la fase II de ayudas económicas, se monitorizarán dichas implantaciones y se acompañará a la pyme, realizando un seguimiento del ritmo de ejecución y de la adecuación de los proyectos de implantación.</w:t>
      </w:r>
    </w:p>
    <w:p w:rsidR="00000000" w:rsidDel="00000000" w:rsidP="00000000" w:rsidRDefault="00000000" w:rsidRPr="00000000" w14:paraId="00000051">
      <w:pPr>
        <w:spacing w:before="120" w:lineRule="auto"/>
        <w:ind w:left="284"/>
        <w:contextualSpacing w:val="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título informativo, se indica a la empresa beneficiaria que el coste máximo financiable de este servicio es de 480 €, relativo a los servicios prestados por el Asesor cameral. </w:t>
      </w:r>
    </w:p>
    <w:p w:rsidR="00000000" w:rsidDel="00000000" w:rsidP="00000000" w:rsidRDefault="00000000" w:rsidRPr="00000000" w14:paraId="00000052">
      <w:pPr>
        <w:spacing w:before="120" w:lineRule="auto"/>
        <w:contextualSpacing w:val="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Desde el Programa se sufragarán los gastos asociados a la prestación de los servicios de diagnóstico (Fase I) y de seguimiento de la implantación en fase II por parte del Asesor cameral.</w:t>
      </w:r>
    </w:p>
    <w:p w:rsidR="00000000" w:rsidDel="00000000" w:rsidP="00000000" w:rsidRDefault="00000000" w:rsidRPr="00000000" w14:paraId="00000053">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coste relativo a dichos servicios de asesoramiento en la Fase I y de seguimiento de la fase II del Programa será prefinanciado en su totalidad por la Cámara de Comercio, </w:t>
      </w:r>
      <w:r w:rsidDel="00000000" w:rsidR="00000000" w:rsidRPr="00000000">
        <w:rPr>
          <w:rFonts w:ascii="Calibri" w:cs="Calibri" w:eastAsia="Calibri" w:hAnsi="Calibri"/>
          <w:sz w:val="22"/>
          <w:szCs w:val="22"/>
          <w:u w:val="single"/>
          <w:rtl w:val="0"/>
        </w:rPr>
        <w:t xml:space="preserve">no suponiendo desembolso alguno por parte de la PYME beneficiaria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54">
      <w:pPr>
        <w:spacing w:before="120" w:lineRule="auto"/>
        <w:contextualSpacing w:val="0"/>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Estos servicios son financiados por el Fondo Europeo de Desarrollo Regional (FEDER) y por Cámara Oficial de Comercio , Industria,Servicios y Navegación de Sevilla.</w:t>
      </w:r>
      <w:r w:rsidDel="00000000" w:rsidR="00000000" w:rsidRPr="00000000">
        <w:rPr>
          <w:rtl w:val="0"/>
        </w:rPr>
      </w:r>
    </w:p>
    <w:p w:rsidR="00000000" w:rsidDel="00000000" w:rsidP="00000000" w:rsidRDefault="00000000" w:rsidRPr="00000000" w14:paraId="00000055">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200" w:before="60" w:line="240" w:lineRule="auto"/>
        <w:ind w:left="360" w:right="0" w:hanging="360"/>
        <w:contextualSpacing w:val="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AYUDAS ECONÓMICAS PARA LA IMPLANTACIÓN DE SOLUCIONES EN LAS PYME TURÍSTICAS</w:t>
      </w:r>
    </w:p>
    <w:p w:rsidR="00000000" w:rsidDel="00000000" w:rsidP="00000000" w:rsidRDefault="00000000" w:rsidRPr="00000000" w14:paraId="00000056">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El presupuesto disponible en esta convocatoria para las ayudas económicas para la implantación de las soluciones es de </w:t>
      </w:r>
      <w:r w:rsidDel="00000000" w:rsidR="00000000" w:rsidRPr="00000000">
        <w:rPr>
          <w:rFonts w:ascii="Calibri" w:cs="Calibri" w:eastAsia="Calibri" w:hAnsi="Calibri"/>
          <w:b w:val="1"/>
          <w:sz w:val="22"/>
          <w:szCs w:val="22"/>
          <w:rtl w:val="0"/>
        </w:rPr>
        <w:t xml:space="preserve">288.220,00 Euros. </w:t>
      </w:r>
      <w:r w:rsidDel="00000000" w:rsidR="00000000" w:rsidRPr="00000000">
        <w:rPr>
          <w:rtl w:val="0"/>
        </w:rPr>
      </w:r>
    </w:p>
    <w:p w:rsidR="00000000" w:rsidDel="00000000" w:rsidP="00000000" w:rsidRDefault="00000000" w:rsidRPr="00000000" w14:paraId="00000057">
      <w:pPr>
        <w:spacing w:before="120" w:lineRule="auto"/>
        <w:ind w:left="284"/>
        <w:contextualSpacing w:val="0"/>
        <w:rPr>
          <w:rFonts w:ascii="Calibri" w:cs="Calibri" w:eastAsia="Calibri" w:hAnsi="Calibri"/>
          <w:b w:val="1"/>
          <w:sz w:val="22"/>
          <w:szCs w:val="22"/>
        </w:rPr>
      </w:pPr>
      <w:r w:rsidDel="00000000" w:rsidR="00000000" w:rsidRPr="00000000">
        <w:rPr>
          <w:rFonts w:ascii="Calibri" w:cs="Calibri" w:eastAsia="Calibri" w:hAnsi="Calibri"/>
          <w:b w:val="1"/>
          <w:sz w:val="22"/>
          <w:szCs w:val="22"/>
          <w:u w:val="single"/>
          <w:rtl w:val="0"/>
        </w:rPr>
        <w:t xml:space="preserve">Fase II. Implantación</w:t>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58">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Desde el Programa se subvencionarán los gastos asociados a la prestación del servicio de implantación por parte de los proveedores seleccionados </w:t>
      </w:r>
    </w:p>
    <w:p w:rsidR="00000000" w:rsidDel="00000000" w:rsidP="00000000" w:rsidRDefault="00000000" w:rsidRPr="00000000" w14:paraId="00000059">
      <w:pPr>
        <w:spacing w:before="120" w:lineRule="auto"/>
        <w:ind w:left="284"/>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libremente por la empresa beneficiaria, según el Plan Personalizado de Implantación definido</w:t>
      </w:r>
      <w:r w:rsidDel="00000000" w:rsidR="00000000" w:rsidRPr="00000000">
        <w:rPr>
          <w:rFonts w:ascii="Calibri" w:cs="Calibri" w:eastAsia="Calibri" w:hAnsi="Calibri"/>
          <w:i w:val="1"/>
          <w:sz w:val="22"/>
          <w:szCs w:val="22"/>
          <w:rtl w:val="0"/>
        </w:rPr>
        <w:t xml:space="preserve">, financiándose</w:t>
      </w:r>
      <w:r w:rsidDel="00000000" w:rsidR="00000000" w:rsidRPr="00000000">
        <w:rPr>
          <w:rFonts w:ascii="Calibri" w:cs="Calibri" w:eastAsia="Calibri" w:hAnsi="Calibri"/>
          <w:sz w:val="22"/>
          <w:szCs w:val="22"/>
          <w:rtl w:val="0"/>
        </w:rPr>
        <w:t xml:space="preserve"> los costes de los servicios prestados por dichos proveedores de implantación, según las condiciones y alcances definidos en los diferentes anexos a la presente convocatoria.</w:t>
      </w:r>
    </w:p>
    <w:p w:rsidR="00000000" w:rsidDel="00000000" w:rsidP="00000000" w:rsidRDefault="00000000" w:rsidRPr="00000000" w14:paraId="0000005B">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coste elegible asociado a la implantación de las soluciones incluidas en la fase II será variable en cada caso, estimándose </w:t>
      </w:r>
      <w:r w:rsidDel="00000000" w:rsidR="00000000" w:rsidRPr="00000000">
        <w:rPr>
          <w:rFonts w:ascii="Calibri" w:cs="Calibri" w:eastAsia="Calibri" w:hAnsi="Calibri"/>
          <w:b w:val="1"/>
          <w:sz w:val="22"/>
          <w:szCs w:val="22"/>
          <w:rtl w:val="0"/>
        </w:rPr>
        <w:t xml:space="preserve">un máximo</w:t>
      </w:r>
      <w:r w:rsidDel="00000000" w:rsidR="00000000" w:rsidRPr="00000000">
        <w:rPr>
          <w:rFonts w:ascii="Calibri" w:cs="Calibri" w:eastAsia="Calibri" w:hAnsi="Calibri"/>
          <w:sz w:val="22"/>
          <w:szCs w:val="22"/>
          <w:rtl w:val="0"/>
        </w:rPr>
        <w:t xml:space="preserve"> de 7.000 € (IVA no incluido), siendo prefinanciados en su totalidad por la empresa destinataria, quien recuperará el 70%, del coste elegible asociado a la inversión realizada según los términos y cuantías acordados en su plan de implantación, siempre y cuando se justifique la inversión realizada en los términos y plazos acordados.</w:t>
      </w:r>
    </w:p>
    <w:p w:rsidR="00000000" w:rsidDel="00000000" w:rsidP="00000000" w:rsidRDefault="00000000" w:rsidRPr="00000000" w14:paraId="0000005C">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financiación del importe elegible para el desarrollo de la implantación es aportada en un 70% por el Fondo Europeo de Desarrollo Regional (FEDER) de la Unión Europea en el Programa Operativo Plurirregional de España FEDER 2014-2020 (POPE) y en un 30%, por la empresa beneficiaria, quien deberá prefinanciar el 100% de la inversión.</w:t>
      </w:r>
    </w:p>
    <w:p w:rsidR="00000000" w:rsidDel="00000000" w:rsidP="00000000" w:rsidRDefault="00000000" w:rsidRPr="00000000" w14:paraId="0000005D">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En el marco del Programa no se excluye </w:t>
      </w:r>
    </w:p>
    <w:p w:rsidR="00000000" w:rsidDel="00000000" w:rsidP="00000000" w:rsidRDefault="00000000" w:rsidRPr="00000000" w14:paraId="0000005E">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las PYME pueda abordar implantaciones de mayor cuantía, si bien la intensidad de la ayuda no excederá del  70% de la inversión realizada sobre el máximo de 7.000 € por empresa.</w:t>
      </w:r>
    </w:p>
    <w:p w:rsidR="00000000" w:rsidDel="00000000" w:rsidP="00000000" w:rsidRDefault="00000000" w:rsidRPr="00000000" w14:paraId="0000005F">
      <w:pPr>
        <w:spacing w:before="120" w:lineRule="auto"/>
        <w:ind w:left="284"/>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Todos los gastos/inversiones deberán: iniciarse con posterioridad a la presentación de la solicitud de subvención (documento de participación en fase II / Plan de implantación), y deberán contar siempre con el visto bueno de la Cámara de Comercio, que supervisará que en todo caso se trate de precios de mercado; estar efectivamente finalizados y pagados antes de la fecha que se indique en el convenio DECA (Documento que Establece las Condiciones de la Ayuda) firmado con la Cámara de Comercio.</w:t>
      </w:r>
    </w:p>
    <w:p w:rsidR="00000000" w:rsidDel="00000000" w:rsidP="00000000" w:rsidRDefault="00000000" w:rsidRPr="00000000" w14:paraId="00000060">
      <w:pPr>
        <w:spacing w:before="120" w:lineRule="auto"/>
        <w:ind w:left="357"/>
        <w:contextualSpacing w:val="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1">
      <w:pPr>
        <w:spacing w:before="120" w:lineRule="auto"/>
        <w:ind w:left="357"/>
        <w:contextualSpacing w:val="0"/>
        <w:rPr>
          <w:rFonts w:ascii="Calibri" w:cs="Calibri" w:eastAsia="Calibri" w:hAnsi="Calibri"/>
          <w:color w:val="000000"/>
          <w:sz w:val="22"/>
          <w:szCs w:val="22"/>
        </w:rPr>
      </w:pPr>
      <w:r w:rsidDel="00000000" w:rsidR="00000000" w:rsidRPr="00000000">
        <w:rPr>
          <w:rtl w:val="0"/>
        </w:rPr>
      </w:r>
    </w:p>
    <w:tbl>
      <w:tblPr>
        <w:tblStyle w:val="Table5"/>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62">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Presentación de solicitudes</w:t>
            </w:r>
          </w:p>
        </w:tc>
      </w:tr>
    </w:tbl>
    <w:p w:rsidR="00000000" w:rsidDel="00000000" w:rsidP="00000000" w:rsidRDefault="00000000" w:rsidRPr="00000000" w14:paraId="00000063">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solicitud de participación se presentará conforme al Modelo adjunto a esta convocatoria (Anexo II), junto a la documentación adicional señalada en el citado Anexo y, en su caso, el informe de diagnóstico y la convocatoria de ayudas, si provienen de un Programa similar de Asesoramiento para la mejora competitiva </w:t>
      </w:r>
    </w:p>
    <w:p w:rsidR="00000000" w:rsidDel="00000000" w:rsidP="00000000" w:rsidRDefault="00000000" w:rsidRPr="00000000" w14:paraId="00000064">
      <w:pPr>
        <w:spacing w:before="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5">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del sector turístico. </w:t>
      </w:r>
    </w:p>
    <w:p w:rsidR="00000000" w:rsidDel="00000000" w:rsidP="00000000" w:rsidRDefault="00000000" w:rsidRPr="00000000" w14:paraId="00000066">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empresas podrán presentar su solicitud una vez transcurridos 10 días hábiles desde el día siguiente a la publicación de la presente convocatoria, es decir, a partir de las 08:30 horas del día 14 de septiembre de 2018 (no se admitirá ninguna solicitud presentada antes de la fecha y hora indicadas), y hasta el día 14 de diciembre  de 2018 siendo las 14:30 horas la hora límite de presentación, o hasta agotar la disponibilidad presupuestaria. </w:t>
      </w:r>
    </w:p>
    <w:p w:rsidR="00000000" w:rsidDel="00000000" w:rsidP="00000000" w:rsidRDefault="00000000" w:rsidRPr="00000000" w14:paraId="00000067">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000000" w:rsidDel="00000000" w:rsidP="00000000" w:rsidRDefault="00000000" w:rsidRPr="00000000" w14:paraId="00000068">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junto con la documentación necesaria indicada en la misma, podrán presentarse por alguna de las siguientes vías:</w:t>
      </w:r>
    </w:p>
    <w:p w:rsidR="00000000" w:rsidDel="00000000" w:rsidP="00000000" w:rsidRDefault="00000000" w:rsidRPr="00000000" w14:paraId="00000069">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alguna de las direcciones de la Cámara de Comercio, que aparecen recogidas en la presente convocatoria. En este caso, sólo se admitirán aquellas solicitudes presentadas </w:t>
      </w:r>
    </w:p>
    <w:p w:rsidR="00000000" w:rsidDel="00000000" w:rsidP="00000000" w:rsidRDefault="00000000" w:rsidRPr="00000000" w14:paraId="0000006A">
      <w:pPr>
        <w:spacing w:before="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dentro del horario oficial de Registro de la Cámara: de 08:30 a 14:30 horas de lunes a viernes.</w:t>
      </w:r>
    </w:p>
    <w:p w:rsidR="00000000" w:rsidDel="00000000" w:rsidP="00000000" w:rsidRDefault="00000000" w:rsidRPr="00000000" w14:paraId="0000006C">
      <w:pPr>
        <w:numPr>
          <w:ilvl w:val="0"/>
          <w:numId w:val="5"/>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través de sede electrónica, accesible en la siguiente dirección: </w:t>
        <w:tab/>
        <w:br w:type="textWrapping"/>
        <w:t xml:space="preserve">https://sede.camara.es/sede/sevilla</w:t>
      </w:r>
    </w:p>
    <w:p w:rsidR="00000000" w:rsidDel="00000000" w:rsidP="00000000" w:rsidRDefault="00000000" w:rsidRPr="00000000" w14:paraId="0000006D">
      <w:pPr>
        <w:spacing w:before="60" w:lineRule="auto"/>
        <w:ind w:left="720" w:firstLine="0"/>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se considerarán presentadas en la fecha y hora de entrada en el registro correspondiente, según la vía de presentación utilizada.</w:t>
      </w:r>
    </w:p>
    <w:p w:rsidR="00000000" w:rsidDel="00000000" w:rsidP="00000000" w:rsidRDefault="00000000" w:rsidRPr="00000000" w14:paraId="0000006F">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Podrán admitirse solicitudes que superen el cupo establecido al efecto de disponer de una lista de espera (de 10 empresas) para el caso de que alguna de las solicitudes admitidas desistiese del proceso o bien la ejecución final fuera inferior a la estimada y quedaran remanentes disponibles.</w:t>
      </w:r>
    </w:p>
    <w:p w:rsidR="00000000" w:rsidDel="00000000" w:rsidP="00000000" w:rsidRDefault="00000000" w:rsidRPr="00000000" w14:paraId="00000070">
      <w:pPr>
        <w:spacing w:before="60" w:lineRule="auto"/>
        <w:contextualSpacing w:val="0"/>
        <w:rPr>
          <w:rFonts w:ascii="Calibri" w:cs="Calibri" w:eastAsia="Calibri" w:hAnsi="Calibri"/>
          <w:sz w:val="22"/>
          <w:szCs w:val="22"/>
        </w:rPr>
      </w:pPr>
      <w:r w:rsidDel="00000000" w:rsidR="00000000" w:rsidRPr="00000000">
        <w:rPr>
          <w:rtl w:val="0"/>
        </w:rPr>
      </w:r>
    </w:p>
    <w:tbl>
      <w:tblPr>
        <w:tblStyle w:val="Table6"/>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71">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Criterios de selección y resolución</w:t>
            </w:r>
          </w:p>
        </w:tc>
      </w:tr>
    </w:tbl>
    <w:p w:rsidR="00000000" w:rsidDel="00000000" w:rsidP="00000000" w:rsidRDefault="00000000" w:rsidRPr="00000000" w14:paraId="00000072">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concesión de ayudas respetará los principios de publicidad, transparencia, libre concurrencia, igualdad y no discriminación y estará limitada a las disponibilidades presupuestarias.</w:t>
      </w:r>
    </w:p>
    <w:p w:rsidR="00000000" w:rsidDel="00000000" w:rsidP="00000000" w:rsidRDefault="00000000" w:rsidRPr="00000000" w14:paraId="00000073">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de participación y admisión de empresas al Programa serán seleccionadas por estricto orden de registro de entrada.El director Gerente será el instructor del procedimiento, mientras que el Secretario General será el órgano competente para su resolución.</w:t>
      </w:r>
    </w:p>
    <w:p w:rsidR="00000000" w:rsidDel="00000000" w:rsidP="00000000" w:rsidRDefault="00000000" w:rsidRPr="00000000" w14:paraId="00000074">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resolución de las solicitudes será comunicada a los beneficiarios por escrito a través de la Cámara de Comercio.</w:t>
      </w:r>
    </w:p>
    <w:p w:rsidR="00000000" w:rsidDel="00000000" w:rsidP="00000000" w:rsidRDefault="00000000" w:rsidRPr="00000000" w14:paraId="00000075">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listado de admitidos, denegados y lista de espera de la convocatoria podrá consultarse desde el siguiente link: https://camaradesevilla.com/programas/innovacion/</w:t>
      </w:r>
    </w:p>
    <w:p w:rsidR="00000000" w:rsidDel="00000000" w:rsidP="00000000" w:rsidRDefault="00000000" w:rsidRPr="00000000" w14:paraId="00000076">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máximo para resolver y notificar la resolución del procedimiento no podrá exceder de 6 meses. El plazo se computará a partir de la publicación de la convocatoria.</w:t>
      </w:r>
    </w:p>
    <w:p w:rsidR="00000000" w:rsidDel="00000000" w:rsidP="00000000" w:rsidRDefault="00000000" w:rsidRPr="00000000" w14:paraId="00000077">
      <w:pPr>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000000" w:rsidDel="00000000" w:rsidP="00000000" w:rsidRDefault="00000000" w:rsidRPr="00000000" w14:paraId="00000078">
      <w:pPr>
        <w:contextualSpacing w:val="0"/>
        <w:rPr>
          <w:rFonts w:ascii="Calibri" w:cs="Calibri" w:eastAsia="Calibri" w:hAnsi="Calibri"/>
          <w:sz w:val="22"/>
          <w:szCs w:val="22"/>
        </w:rPr>
      </w:pPr>
      <w:r w:rsidDel="00000000" w:rsidR="00000000" w:rsidRPr="00000000">
        <w:rPr>
          <w:rtl w:val="0"/>
        </w:rPr>
      </w:r>
    </w:p>
    <w:tbl>
      <w:tblPr>
        <w:tblStyle w:val="Table7"/>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79">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Tramitación de la ayuda</w:t>
            </w:r>
          </w:p>
        </w:tc>
      </w:tr>
    </w:tbl>
    <w:p w:rsidR="00000000" w:rsidDel="00000000" w:rsidP="00000000" w:rsidRDefault="00000000" w:rsidRPr="00000000" w14:paraId="0000007A">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tramitación de la ayuda a aquellas Pymes cuya solicitud haya sido aprobada, se realizará a través de la firma de un Convenio de participación en el Programa entre la Pyme participante y la Cámara de Comercio.</w:t>
      </w:r>
    </w:p>
    <w:p w:rsidR="00000000" w:rsidDel="00000000" w:rsidP="00000000" w:rsidRDefault="00000000" w:rsidRPr="00000000" w14:paraId="0000007B">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Dicho Convenio se adjunta a esta Convocatoria, en forma de Anexo VI, y en él se establecen las condiciones de participación en el Programa y las condiciones de la ayuda (DECA).</w:t>
      </w:r>
    </w:p>
    <w:p w:rsidR="00000000" w:rsidDel="00000000" w:rsidP="00000000" w:rsidRDefault="00000000" w:rsidRPr="00000000" w14:paraId="0000007C">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000000" w:rsidDel="00000000" w:rsidP="00000000" w:rsidRDefault="00000000" w:rsidRPr="00000000" w14:paraId="0000007D">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tramitación de la ayuda será gestionada de la siguiente manera:</w:t>
      </w:r>
    </w:p>
    <w:p w:rsidR="00000000" w:rsidDel="00000000" w:rsidP="00000000" w:rsidRDefault="00000000" w:rsidRPr="00000000" w14:paraId="0000007E">
      <w:pPr>
        <w:numPr>
          <w:ilvl w:val="0"/>
          <w:numId w:val="1"/>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La empresa beneficiaria</w:t>
      </w:r>
      <w:r w:rsidDel="00000000" w:rsidR="00000000" w:rsidRPr="00000000">
        <w:rPr>
          <w:rFonts w:ascii="Calibri" w:cs="Calibri" w:eastAsia="Calibri" w:hAnsi="Calibri"/>
          <w:sz w:val="22"/>
          <w:szCs w:val="22"/>
          <w:rtl w:val="0"/>
        </w:rPr>
        <w:t xml:space="preserve"> deberá justificar documentalmente el pago de las facturas emitidas por la(s) empresa(s) proveedora(s) durante el proceso de Implantación de la(s) solución(es) tecnológica(s) ante la CÁMARA en tiempo y forma.</w:t>
      </w:r>
    </w:p>
    <w:p w:rsidR="00000000" w:rsidDel="00000000" w:rsidP="00000000" w:rsidRDefault="00000000" w:rsidRPr="00000000" w14:paraId="0000007F">
      <w:pPr>
        <w:numPr>
          <w:ilvl w:val="0"/>
          <w:numId w:val="1"/>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La Cámara</w:t>
      </w:r>
      <w:r w:rsidDel="00000000" w:rsidR="00000000" w:rsidRPr="00000000">
        <w:rPr>
          <w:rFonts w:ascii="Calibri" w:cs="Calibri" w:eastAsia="Calibri" w:hAnsi="Calibri"/>
          <w:sz w:val="22"/>
          <w:szCs w:val="22"/>
          <w:rtl w:val="0"/>
        </w:rPr>
        <w:t xml:space="preserve"> justificará ante la Cámara de Comercio de España la inversión realizada por la empresa, al objeto de percibir la financiación europea correspondiente, de acuerdo a la metodología del Programa de Competitividad Turística.</w:t>
      </w:r>
    </w:p>
    <w:p w:rsidR="00000000" w:rsidDel="00000000" w:rsidP="00000000" w:rsidRDefault="00000000" w:rsidRPr="00000000" w14:paraId="00000080">
      <w:pPr>
        <w:numPr>
          <w:ilvl w:val="0"/>
          <w:numId w:val="1"/>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aprobados los gastos presentados, la Cámara de Comercio de España Certificará los mismos ante el FEDER.</w:t>
      </w:r>
    </w:p>
    <w:p w:rsidR="00000000" w:rsidDel="00000000" w:rsidP="00000000" w:rsidRDefault="00000000" w:rsidRPr="00000000" w14:paraId="00000081">
      <w:pPr>
        <w:spacing w:before="60" w:lineRule="auto"/>
        <w:ind w:left="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 </w:t>
      </w:r>
    </w:p>
    <w:p w:rsidR="00000000" w:rsidDel="00000000" w:rsidP="00000000" w:rsidRDefault="00000000" w:rsidRPr="00000000" w14:paraId="00000082">
      <w:pPr>
        <w:spacing w:before="60" w:lineRule="auto"/>
        <w:ind w:left="360"/>
        <w:contextualSpacing w:val="0"/>
        <w:rPr>
          <w:rFonts w:ascii="Calibri" w:cs="Calibri" w:eastAsia="Calibri" w:hAnsi="Calibri"/>
          <w:sz w:val="22"/>
          <w:szCs w:val="22"/>
        </w:rPr>
      </w:pPr>
      <w:r w:rsidDel="00000000" w:rsidR="00000000" w:rsidRPr="00000000">
        <w:rPr>
          <w:rtl w:val="0"/>
        </w:rPr>
      </w:r>
    </w:p>
    <w:tbl>
      <w:tblPr>
        <w:tblStyle w:val="Table8"/>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83">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Obligaciones de los beneficiarios</w:t>
            </w:r>
          </w:p>
        </w:tc>
      </w:tr>
    </w:tbl>
    <w:p w:rsidR="00000000" w:rsidDel="00000000" w:rsidP="00000000" w:rsidRDefault="00000000" w:rsidRPr="00000000" w14:paraId="00000084">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Serán obligaciones de los beneficiarios las que se deriven de los objetivos del Programa y del cumplimiento de las condiciones operativas, económicas, de información y control que se establecen en la presente convocatoria y en el convenio de participación:</w:t>
      </w:r>
    </w:p>
    <w:p w:rsidR="00000000" w:rsidDel="00000000" w:rsidP="00000000" w:rsidRDefault="00000000" w:rsidRPr="00000000" w14:paraId="00000085">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Participar activamente en la consecución de los objetivos del Programa de Competitividad Turística. </w:t>
      </w:r>
    </w:p>
    <w:p w:rsidR="00000000" w:rsidDel="00000000" w:rsidP="00000000" w:rsidRDefault="00000000" w:rsidRPr="00000000" w14:paraId="00000086">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Hacer el mejor uso de los servicios prestados en el marco del Programa de Competitividad Turística en aras de una mejora de su productividad y competitividad.</w:t>
      </w:r>
    </w:p>
    <w:p w:rsidR="00000000" w:rsidDel="00000000" w:rsidP="00000000" w:rsidRDefault="00000000" w:rsidRPr="00000000" w14:paraId="00000087">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Contestar a cualquier requerimiento que el Asesor cameral, la Cámara, la Cámara de Comercio de España o los órganos de control, seguimiento y control del Programa le soliciten, referente a su participación en el Programa de Competitividad Turística.</w:t>
      </w:r>
    </w:p>
    <w:p w:rsidR="00000000" w:rsidDel="00000000" w:rsidP="00000000" w:rsidRDefault="00000000" w:rsidRPr="00000000" w14:paraId="00000088">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89">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000000" w:rsidDel="00000000" w:rsidP="00000000" w:rsidRDefault="00000000" w:rsidRPr="00000000" w14:paraId="0000008A">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Disponer de un sistema de contabilidad separada o un código contable adecuado en relación con todas las transacciones (gastos e ingresos) de las operaciones presentadas a cofinanciación (art. 125.4.b del Reglamento (UE) 1303/2013). </w:t>
        <w:tab/>
        <w:br w:type="textWrapping"/>
        <w:t xml:space="preserve">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000000" w:rsidDel="00000000" w:rsidP="00000000" w:rsidRDefault="00000000" w:rsidRPr="00000000" w14:paraId="0000008B">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000000" w:rsidDel="00000000" w:rsidP="00000000" w:rsidRDefault="00000000" w:rsidRPr="00000000" w14:paraId="0000008C">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Contar con la capacidad administrativa, financiera y operativa, adecuadas para ejecutar la operación.</w:t>
      </w:r>
    </w:p>
    <w:p w:rsidR="00000000" w:rsidDel="00000000" w:rsidP="00000000" w:rsidRDefault="00000000" w:rsidRPr="00000000" w14:paraId="0000008D">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000000" w:rsidDel="00000000" w:rsidP="00000000" w:rsidRDefault="00000000" w:rsidRPr="00000000" w14:paraId="0000008E">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8F">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000000" w:rsidDel="00000000" w:rsidP="00000000" w:rsidRDefault="00000000" w:rsidRPr="00000000" w14:paraId="00000090">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Proporcionar la información necesaria para la realización del Diagnóstico Asistido.</w:t>
      </w:r>
    </w:p>
    <w:p w:rsidR="00000000" w:rsidDel="00000000" w:rsidP="00000000" w:rsidRDefault="00000000" w:rsidRPr="00000000" w14:paraId="00000091">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Cooperar con el Asesor cameral mostrando una adecuada disposición para la recepción de los servicios y la obtención del máximo aprovechamiento.</w:t>
      </w:r>
    </w:p>
    <w:p w:rsidR="00000000" w:rsidDel="00000000" w:rsidP="00000000" w:rsidRDefault="00000000" w:rsidRPr="00000000" w14:paraId="00000092">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Colaborar con el desarrollo del Programa de Competitividad Turística ofreciendo su valoración cuando sea necesario y contribuyendo a la difusión de las actividades realizadas.</w:t>
      </w:r>
    </w:p>
    <w:p w:rsidR="00000000" w:rsidDel="00000000" w:rsidP="00000000" w:rsidRDefault="00000000" w:rsidRPr="00000000" w14:paraId="00000093">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Remitir, en tiempo y forma la documentación solicitada.</w:t>
      </w:r>
    </w:p>
    <w:p w:rsidR="00000000" w:rsidDel="00000000" w:rsidP="00000000" w:rsidRDefault="00000000" w:rsidRPr="00000000" w14:paraId="00000094">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Valorar las ofertas remitidas por las empresas proveedoras, en relación a los proyectos de implantación de las diferentes soluciones.</w:t>
      </w:r>
    </w:p>
    <w:p w:rsidR="00000000" w:rsidDel="00000000" w:rsidP="00000000" w:rsidRDefault="00000000" w:rsidRPr="00000000" w14:paraId="00000095">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Realizar valoraciones sobre el servicio prestado por las empresas proveedoras presentando las disconformidades si fueran necesarias.</w:t>
      </w:r>
    </w:p>
    <w:p w:rsidR="00000000" w:rsidDel="00000000" w:rsidP="00000000" w:rsidRDefault="00000000" w:rsidRPr="00000000" w14:paraId="00000096">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Realizar el pago por los servicios y/o implantación de soluciones tecnológicas a la(s) empresa(s) proveedora(s), en tiempo y forma, y remitir la documentación justificativa solicitada en el plazo que le indique la Cámara.</w:t>
      </w:r>
    </w:p>
    <w:p w:rsidR="00000000" w:rsidDel="00000000" w:rsidP="00000000" w:rsidRDefault="00000000" w:rsidRPr="00000000" w14:paraId="00000097">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Someterse a las actuaciones de comprobación que, en relación con el Programa de Competitividad Turística,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000000" w:rsidDel="00000000" w:rsidP="00000000" w:rsidRDefault="00000000" w:rsidRPr="00000000" w14:paraId="00000098">
      <w:pPr>
        <w:numPr>
          <w:ilvl w:val="0"/>
          <w:numId w:val="4"/>
        </w:numPr>
        <w:spacing w:before="60" w:lineRule="auto"/>
        <w:ind w:left="360" w:hanging="360"/>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99">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incumplimiento total de los objetivos o de las actividades para las que se aprobó la ayuda, determinado a través de los mecanismos de seguimiento científico-técnico y comprobación de la justificación, será causa de reintegro total de la ayuda.</w:t>
      </w:r>
    </w:p>
    <w:p w:rsidR="00000000" w:rsidDel="00000000" w:rsidP="00000000" w:rsidRDefault="00000000" w:rsidRPr="00000000" w14:paraId="0000009A">
      <w:pPr>
        <w:spacing w:before="60" w:lineRule="auto"/>
        <w:contextualSpacing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Justificación económica</w:t>
      </w:r>
    </w:p>
    <w:p w:rsidR="00000000" w:rsidDel="00000000" w:rsidP="00000000" w:rsidRDefault="00000000" w:rsidRPr="00000000" w14:paraId="0000009B">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económica se realizará de acuerdo con la Orden HFP/1979/2016, de 29 de diciembre,</w:t>
      </w:r>
    </w:p>
    <w:p w:rsidR="00000000" w:rsidDel="00000000" w:rsidP="00000000" w:rsidRDefault="00000000" w:rsidRPr="00000000" w14:paraId="0000009C">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w:t>
      </w:r>
    </w:p>
    <w:p w:rsidR="00000000" w:rsidDel="00000000" w:rsidP="00000000" w:rsidRDefault="00000000" w:rsidRPr="00000000" w14:paraId="0000009D">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forma de justificación deberá realizarse por los medios y en los formatos que se establezcan al efecto.</w:t>
      </w:r>
    </w:p>
    <w:p w:rsidR="00000000" w:rsidDel="00000000" w:rsidP="00000000" w:rsidRDefault="00000000" w:rsidRPr="00000000" w14:paraId="0000009E">
      <w:pPr>
        <w:spacing w:before="60" w:lineRule="auto"/>
        <w:contextualSpacing w:val="0"/>
        <w:rPr>
          <w:rFonts w:ascii="Calibri" w:cs="Calibri" w:eastAsia="Calibri" w:hAnsi="Calibri"/>
          <w:sz w:val="22"/>
          <w:szCs w:val="22"/>
        </w:rPr>
      </w:pPr>
      <w:r w:rsidDel="00000000" w:rsidR="00000000" w:rsidRPr="00000000">
        <w:rPr>
          <w:rtl w:val="0"/>
        </w:rPr>
      </w:r>
    </w:p>
    <w:tbl>
      <w:tblPr>
        <w:tblStyle w:val="Table9"/>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9F">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Compatibilidad de la ayuda</w:t>
            </w:r>
          </w:p>
        </w:tc>
      </w:tr>
    </w:tbl>
    <w:p w:rsidR="00000000" w:rsidDel="00000000" w:rsidP="00000000" w:rsidRDefault="00000000" w:rsidRPr="00000000" w14:paraId="000000A0">
      <w:pPr>
        <w:spacing w:before="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ayudas ofrecidas en el Programa se ajustan a Reglamento UE Nº1407/2013 relativo a la aplicación de los artículos 107 y 108 del Tratado UE a las ayudas de minimis y son compatibles con otras ayudas públicas para distinto objeto y finalidad.</w:t>
      </w:r>
    </w:p>
    <w:p w:rsidR="00000000" w:rsidDel="00000000" w:rsidP="00000000" w:rsidRDefault="00000000" w:rsidRPr="00000000" w14:paraId="000000A1">
      <w:pPr>
        <w:spacing w:before="60" w:lineRule="auto"/>
        <w:contextualSpacing w:val="0"/>
        <w:rPr>
          <w:rFonts w:ascii="Calibri" w:cs="Calibri" w:eastAsia="Calibri" w:hAnsi="Calibri"/>
          <w:sz w:val="22"/>
          <w:szCs w:val="22"/>
        </w:rPr>
      </w:pPr>
      <w:r w:rsidDel="00000000" w:rsidR="00000000" w:rsidRPr="00000000">
        <w:rPr>
          <w:rtl w:val="0"/>
        </w:rPr>
      </w:r>
    </w:p>
    <w:tbl>
      <w:tblPr>
        <w:tblStyle w:val="Table10"/>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A2">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Información y publicidad</w:t>
            </w:r>
          </w:p>
        </w:tc>
      </w:tr>
    </w:tbl>
    <w:p w:rsidR="00000000" w:rsidDel="00000000" w:rsidP="00000000" w:rsidRDefault="00000000" w:rsidRPr="00000000" w14:paraId="000000A3">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de Competitividad Turística,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p>
    <w:p w:rsidR="00000000" w:rsidDel="00000000" w:rsidP="00000000" w:rsidRDefault="00000000" w:rsidRPr="00000000" w14:paraId="000000A4">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rsidR="00000000" w:rsidDel="00000000" w:rsidP="00000000" w:rsidRDefault="00000000" w:rsidRPr="00000000" w14:paraId="000000A5">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aceptación de esta ayuda supone además el permiso para que la Cámara de Comercio de España:</w:t>
      </w:r>
    </w:p>
    <w:p w:rsidR="00000000" w:rsidDel="00000000" w:rsidP="00000000" w:rsidRDefault="00000000" w:rsidRPr="00000000" w14:paraId="000000A6">
      <w:pPr>
        <w:numPr>
          <w:ilvl w:val="0"/>
          <w:numId w:val="2"/>
        </w:numPr>
        <w:ind w:left="720" w:hanging="360"/>
        <w:contextualSpacing w:val="0"/>
        <w:rPr>
          <w:sz w:val="22"/>
          <w:szCs w:val="22"/>
        </w:rPr>
      </w:pPr>
      <w:r w:rsidDel="00000000" w:rsidR="00000000" w:rsidRPr="00000000">
        <w:rPr>
          <w:rFonts w:ascii="Calibri" w:cs="Calibri" w:eastAsia="Calibri" w:hAnsi="Calibri"/>
          <w:sz w:val="22"/>
          <w:szCs w:val="22"/>
          <w:rtl w:val="0"/>
        </w:rPr>
        <w:t xml:space="preserve">Publique en su página web la conformidad del beneficiario con el siguiente texto: “</w:t>
      </w:r>
      <w:r w:rsidDel="00000000" w:rsidR="00000000" w:rsidRPr="00000000">
        <w:rPr>
          <w:rFonts w:ascii="Calibri" w:cs="Calibri" w:eastAsia="Calibri" w:hAnsi="Calibri"/>
          <w:i w:val="1"/>
          <w:sz w:val="22"/>
          <w:szCs w:val="22"/>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A7">
      <w:pPr>
        <w:numPr>
          <w:ilvl w:val="0"/>
          <w:numId w:val="2"/>
        </w:numPr>
        <w:spacing w:before="120" w:lineRule="auto"/>
        <w:ind w:left="720" w:hanging="360"/>
        <w:contextualSpacing w:val="0"/>
        <w:rPr>
          <w:sz w:val="22"/>
          <w:szCs w:val="22"/>
        </w:rPr>
      </w:pPr>
      <w:r w:rsidDel="00000000" w:rsidR="00000000" w:rsidRPr="00000000">
        <w:rPr>
          <w:rFonts w:ascii="Calibri" w:cs="Calibri" w:eastAsia="Calibri" w:hAnsi="Calibri"/>
          <w:sz w:val="22"/>
          <w:szCs w:val="22"/>
          <w:rtl w:val="0"/>
        </w:rPr>
        <w:t xml:space="preserve">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rsidR="00000000" w:rsidDel="00000000" w:rsidP="00000000" w:rsidRDefault="00000000" w:rsidRPr="00000000" w14:paraId="000000A8">
      <w:pPr>
        <w:spacing w:before="12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tabs>
          <w:tab w:val="left" w:pos="934"/>
        </w:tabs>
        <w:spacing w:before="12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tabs>
          <w:tab w:val="left" w:pos="934"/>
        </w:tabs>
        <w:spacing w:before="120" w:lineRule="auto"/>
        <w:contextualSpacing w:val="0"/>
        <w:rPr>
          <w:rFonts w:ascii="Calibri" w:cs="Calibri" w:eastAsia="Calibri" w:hAnsi="Calibri"/>
          <w:color w:val="00000a"/>
          <w:sz w:val="22"/>
          <w:szCs w:val="22"/>
        </w:rPr>
      </w:pPr>
      <w:r w:rsidDel="00000000" w:rsidR="00000000" w:rsidRPr="00000000">
        <w:rPr>
          <w:rFonts w:ascii="Calibri" w:cs="Calibri" w:eastAsia="Calibri" w:hAnsi="Calibri"/>
          <w:color w:val="00000a"/>
          <w:sz w:val="22"/>
          <w:szCs w:val="22"/>
          <w:rtl w:val="0"/>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w:t>
      </w:r>
    </w:p>
    <w:p w:rsidR="00000000" w:rsidDel="00000000" w:rsidP="00000000" w:rsidRDefault="00000000" w:rsidRPr="00000000" w14:paraId="000000AB">
      <w:pPr>
        <w:tabs>
          <w:tab w:val="left" w:pos="934"/>
        </w:tabs>
        <w:spacing w:before="120" w:lineRule="auto"/>
        <w:contextualSpacing w:val="0"/>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0AC">
      <w:pPr>
        <w:tabs>
          <w:tab w:val="left" w:pos="934"/>
        </w:tabs>
        <w:spacing w:before="120" w:lineRule="auto"/>
        <w:contextualSpacing w:val="0"/>
        <w:rPr>
          <w:color w:val="00000a"/>
        </w:rPr>
      </w:pPr>
      <w:r w:rsidDel="00000000" w:rsidR="00000000" w:rsidRPr="00000000">
        <w:rPr>
          <w:rFonts w:ascii="Calibri" w:cs="Calibri" w:eastAsia="Calibri" w:hAnsi="Calibri"/>
          <w:color w:val="00000a"/>
          <w:sz w:val="22"/>
          <w:szCs w:val="22"/>
          <w:rtl w:val="0"/>
        </w:rPr>
        <w:t xml:space="preserve">de Comercio de  Sevilla</w:t>
      </w:r>
      <w:r w:rsidDel="00000000" w:rsidR="00000000" w:rsidRPr="00000000">
        <w:rPr>
          <w:rFonts w:ascii="Calibri" w:cs="Calibri" w:eastAsia="Calibri" w:hAnsi="Calibri"/>
          <w:color w:val="00000a"/>
          <w:sz w:val="22"/>
          <w:szCs w:val="22"/>
          <w:rtl w:val="0"/>
        </w:rPr>
        <w:t xml:space="preserve"> con dirección en Pz de la Contratación nº8, tr</w:t>
      </w:r>
      <w:r w:rsidDel="00000000" w:rsidR="00000000" w:rsidRPr="00000000">
        <w:rPr>
          <w:rFonts w:ascii="Calibri" w:cs="Calibri" w:eastAsia="Calibri" w:hAnsi="Calibri"/>
          <w:color w:val="00000a"/>
          <w:sz w:val="22"/>
          <w:szCs w:val="22"/>
          <w:rtl w:val="0"/>
        </w:rPr>
        <w:t xml:space="preserve">atarán los datos de LA EMPRESA BENEFICIARIA en régimen de corresponsabilidad. Este tratamiento de datos es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w:t>
      </w:r>
      <w:r w:rsidDel="00000000" w:rsidR="00000000" w:rsidRPr="00000000">
        <w:rPr>
          <w:rtl w:val="0"/>
        </w:rPr>
      </w:r>
    </w:p>
    <w:p w:rsidR="00000000" w:rsidDel="00000000" w:rsidP="00000000" w:rsidRDefault="00000000" w:rsidRPr="00000000" w14:paraId="000000AD">
      <w:pPr>
        <w:spacing w:before="120" w:lineRule="auto"/>
        <w:contextualSpacing w:val="0"/>
        <w:rPr>
          <w:rFonts w:ascii="Calibri" w:cs="Calibri" w:eastAsia="Calibri" w:hAnsi="Calibri"/>
          <w:color w:val="00000a"/>
          <w:highlight w:val="red"/>
        </w:rPr>
      </w:pPr>
      <w:r w:rsidDel="00000000" w:rsidR="00000000" w:rsidRPr="00000000">
        <w:rPr>
          <w:rFonts w:ascii="Calibri" w:cs="Calibri" w:eastAsia="Calibri" w:hAnsi="Calibri"/>
          <w:color w:val="00000a"/>
          <w:sz w:val="22"/>
          <w:szCs w:val="22"/>
          <w:rtl w:val="0"/>
        </w:rPr>
        <w:t xml:space="preserve">Sus datos serán conservados por un plazo de 5 años tras la finalización del Programa con la finalidad de atender posibles responsabilidades derivadas de su participación en el mismo, salvo que fueran aplicables otros plazos. </w:t>
      </w:r>
      <w:r w:rsidDel="00000000" w:rsidR="00000000" w:rsidRPr="00000000">
        <w:rPr>
          <w:rtl w:val="0"/>
        </w:rPr>
      </w:r>
    </w:p>
    <w:p w:rsidR="00000000" w:rsidDel="00000000" w:rsidP="00000000" w:rsidRDefault="00000000" w:rsidRPr="00000000" w14:paraId="000000AE">
      <w:pPr>
        <w:spacing w:before="120" w:lineRule="auto"/>
        <w:contextualSpacing w:val="0"/>
        <w:rPr>
          <w:rFonts w:ascii="Calibri" w:cs="Calibri" w:eastAsia="Calibri" w:hAnsi="Calibri"/>
          <w:color w:val="000000"/>
          <w:sz w:val="22"/>
          <w:szCs w:val="22"/>
        </w:rPr>
      </w:pPr>
      <w:bookmarkStart w:colFirst="0" w:colLast="0" w:name="_gjdgxs" w:id="0"/>
      <w:bookmarkEnd w:id="0"/>
      <w:r w:rsidDel="00000000" w:rsidR="00000000" w:rsidRPr="00000000">
        <w:rPr>
          <w:rFonts w:ascii="Calibri" w:cs="Calibri" w:eastAsia="Calibri" w:hAnsi="Calibri"/>
          <w:color w:val="00000a"/>
          <w:sz w:val="22"/>
          <w:szCs w:val="22"/>
          <w:rtl w:val="0"/>
        </w:rPr>
        <w:t xml:space="preserve">Puede ejercer sus derechos de </w:t>
      </w:r>
      <w:r w:rsidDel="00000000" w:rsidR="00000000" w:rsidRPr="00000000">
        <w:rPr>
          <w:rFonts w:ascii="Calibri" w:cs="Calibri" w:eastAsia="Calibri" w:hAnsi="Calibri"/>
          <w:color w:val="000000"/>
          <w:sz w:val="22"/>
          <w:szCs w:val="22"/>
          <w:rtl w:val="0"/>
        </w:rPr>
        <w:t xml:space="preserve">acceso, rectificación, supresión, portabilidad, limitación u oposición,</w:t>
      </w:r>
      <w:r w:rsidDel="00000000" w:rsidR="00000000" w:rsidRPr="00000000">
        <w:rPr>
          <w:rFonts w:ascii="Calibri" w:cs="Calibri" w:eastAsia="Calibri" w:hAnsi="Calibri"/>
          <w:color w:val="00000a"/>
          <w:sz w:val="22"/>
          <w:szCs w:val="22"/>
          <w:rtl w:val="0"/>
        </w:rPr>
        <w:t xml:space="preserve"> escribiendo a </w:t>
      </w:r>
      <w:r w:rsidDel="00000000" w:rsidR="00000000" w:rsidRPr="00000000">
        <w:rPr>
          <w:rFonts w:ascii="Calibri" w:cs="Calibri" w:eastAsia="Calibri" w:hAnsi="Calibri"/>
          <w:color w:val="000000"/>
          <w:sz w:val="22"/>
          <w:szCs w:val="22"/>
          <w:rtl w:val="0"/>
        </w:rPr>
        <w:t xml:space="preserve">cualquiera de las Cámaras a las direcciones </w:t>
      </w:r>
    </w:p>
    <w:p w:rsidR="00000000" w:rsidDel="00000000" w:rsidP="00000000" w:rsidRDefault="00000000" w:rsidRPr="00000000" w14:paraId="000000AF">
      <w:pPr>
        <w:spacing w:before="120" w:lineRule="auto"/>
        <w:contextualSpacing w:val="0"/>
        <w:rPr>
          <w:rFonts w:ascii="Calibri" w:cs="Calibri" w:eastAsia="Calibri" w:hAnsi="Calibri"/>
          <w:sz w:val="22"/>
          <w:szCs w:val="22"/>
        </w:rPr>
      </w:pPr>
      <w:bookmarkStart w:colFirst="0" w:colLast="0" w:name="_rzxhk93hbn3i" w:id="1"/>
      <w:bookmarkEnd w:id="1"/>
      <w:r w:rsidDel="00000000" w:rsidR="00000000" w:rsidRPr="00000000">
        <w:rPr>
          <w:rtl w:val="0"/>
        </w:rPr>
      </w:r>
    </w:p>
    <w:p w:rsidR="00000000" w:rsidDel="00000000" w:rsidP="00000000" w:rsidRDefault="00000000" w:rsidRPr="00000000" w14:paraId="000000B0">
      <w:pPr>
        <w:spacing w:before="120" w:lineRule="auto"/>
        <w:contextualSpacing w:val="0"/>
        <w:rPr>
          <w:rFonts w:ascii="Calibri" w:cs="Calibri" w:eastAsia="Calibri" w:hAnsi="Calibri"/>
          <w:sz w:val="22"/>
          <w:szCs w:val="22"/>
        </w:rPr>
      </w:pPr>
      <w:bookmarkStart w:colFirst="0" w:colLast="0" w:name="_vp6ts6x4h94z" w:id="2"/>
      <w:bookmarkEnd w:id="2"/>
      <w:r w:rsidDel="00000000" w:rsidR="00000000" w:rsidRPr="00000000">
        <w:rPr>
          <w:rFonts w:ascii="Calibri" w:cs="Calibri" w:eastAsia="Calibri" w:hAnsi="Calibri"/>
          <w:color w:val="000000"/>
          <w:sz w:val="22"/>
          <w:szCs w:val="22"/>
          <w:rtl w:val="0"/>
        </w:rPr>
        <w:t xml:space="preserve">indicadas o por correo electrónico, a </w:t>
      </w:r>
      <w:r w:rsidDel="00000000" w:rsidR="00000000" w:rsidRPr="00000000">
        <w:rPr>
          <w:rFonts w:ascii="Calibri" w:cs="Calibri" w:eastAsia="Calibri" w:hAnsi="Calibri"/>
          <w:sz w:val="22"/>
          <w:szCs w:val="22"/>
          <w:rtl w:val="0"/>
        </w:rPr>
        <w:t xml:space="preserve">lopd@camaradesevilla.com.</w:t>
      </w:r>
      <w:r w:rsidDel="00000000" w:rsidR="00000000" w:rsidRPr="00000000">
        <w:rPr>
          <w:rFonts w:ascii="Calibri" w:cs="Calibri" w:eastAsia="Calibri" w:hAnsi="Calibri"/>
          <w:color w:val="00000a"/>
          <w:sz w:val="22"/>
          <w:szCs w:val="22"/>
          <w:rtl w:val="0"/>
        </w:rPr>
        <w:t xml:space="preserve">Deberá incluir una copia de su documento de identidad o documento oficial análogo que le identifique. Si lo considera oportuno, puede presentar una reclamación ante la Agencia Española de Protección de Datos. </w:t>
      </w:r>
      <w:r w:rsidDel="00000000" w:rsidR="00000000" w:rsidRPr="00000000">
        <w:rPr>
          <w:rtl w:val="0"/>
        </w:rPr>
      </w:r>
    </w:p>
    <w:p w:rsidR="00000000" w:rsidDel="00000000" w:rsidP="00000000" w:rsidRDefault="00000000" w:rsidRPr="00000000" w14:paraId="000000B1">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de Sevilla es la entidad convocante de las ayudas de la presente convocatoria y no colabora con empresas externas para la gestión de las subvenciones contempladas en el programa.</w:t>
      </w:r>
    </w:p>
    <w:p w:rsidR="00000000" w:rsidDel="00000000" w:rsidP="00000000" w:rsidRDefault="00000000" w:rsidRPr="00000000" w14:paraId="000000B2">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de Sevilla no se hace responsable de las informaciones que los solicitantes puedan recibir por vías distintas a esta convocatoria oficial.</w:t>
      </w:r>
    </w:p>
    <w:p w:rsidR="00000000" w:rsidDel="00000000" w:rsidP="00000000" w:rsidRDefault="00000000" w:rsidRPr="00000000" w14:paraId="000000B3">
      <w:pPr>
        <w:spacing w:before="12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4">
      <w:pPr>
        <w:spacing w:before="120" w:lineRule="auto"/>
        <w:contextualSpacing w:val="0"/>
        <w:rPr>
          <w:rFonts w:ascii="Calibri" w:cs="Calibri" w:eastAsia="Calibri" w:hAnsi="Calibri"/>
          <w:sz w:val="22"/>
          <w:szCs w:val="22"/>
        </w:rPr>
      </w:pPr>
      <w:r w:rsidDel="00000000" w:rsidR="00000000" w:rsidRPr="00000000">
        <w:rPr>
          <w:rtl w:val="0"/>
        </w:rPr>
      </w:r>
    </w:p>
    <w:tbl>
      <w:tblPr>
        <w:tblStyle w:val="Table11"/>
        <w:tblW w:w="4506.0" w:type="dxa"/>
        <w:jc w:val="left"/>
        <w:tblInd w:w="0.0" w:type="dxa"/>
        <w:tblLayout w:type="fixed"/>
        <w:tblLook w:val="0000"/>
      </w:tblPr>
      <w:tblGrid>
        <w:gridCol w:w="4506"/>
        <w:tblGridChange w:id="0">
          <w:tblGrid>
            <w:gridCol w:w="4506"/>
          </w:tblGrid>
        </w:tblGridChange>
      </w:tblGrid>
      <w:tr>
        <w:tc>
          <w:tcPr>
            <w:shd w:fill="c00000" w:val="clear"/>
          </w:tcPr>
          <w:p w:rsidR="00000000" w:rsidDel="00000000" w:rsidP="00000000" w:rsidRDefault="00000000" w:rsidRPr="00000000" w14:paraId="000000B5">
            <w:pPr>
              <w:widowControl w:val="1"/>
              <w:numPr>
                <w:ilvl w:val="0"/>
                <w:numId w:val="6"/>
              </w:numPr>
              <w:spacing w:after="40" w:before="40" w:line="240" w:lineRule="auto"/>
              <w:ind w:left="0" w:firstLine="0"/>
              <w:contextualSpacing w:val="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Direcciones de Contacto</w:t>
            </w:r>
          </w:p>
        </w:tc>
      </w:tr>
    </w:tbl>
    <w:p w:rsidR="00000000" w:rsidDel="00000000" w:rsidP="00000000" w:rsidRDefault="00000000" w:rsidRPr="00000000" w14:paraId="000000B6">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continuación se recogen las direcciones de la Cámara en las que se puedan presentar las solicitudes:</w:t>
      </w:r>
    </w:p>
    <w:p w:rsidR="00000000" w:rsidDel="00000000" w:rsidP="00000000" w:rsidRDefault="00000000" w:rsidRPr="00000000" w14:paraId="000000B7">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Cámara Oficial de Comercio,Industria, Servicios y Navegación de Sevilla.</w:t>
      </w:r>
    </w:p>
    <w:p w:rsidR="00000000" w:rsidDel="00000000" w:rsidP="00000000" w:rsidRDefault="00000000" w:rsidRPr="00000000" w14:paraId="000000B8">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Pz de la Contratación nº8 - Sevilla</w:t>
      </w:r>
    </w:p>
    <w:p w:rsidR="00000000" w:rsidDel="00000000" w:rsidP="00000000" w:rsidRDefault="00000000" w:rsidRPr="00000000" w14:paraId="000000B9">
      <w:pPr>
        <w:spacing w:before="120" w:lineRule="auto"/>
        <w:contextualSpacing w:val="0"/>
        <w:rPr>
          <w:rFonts w:ascii="Calibri" w:cs="Calibri" w:eastAsia="Calibri" w:hAnsi="Calibri"/>
          <w:sz w:val="22"/>
          <w:szCs w:val="22"/>
        </w:rPr>
        <w:sectPr>
          <w:type w:val="continuous"/>
          <w:pgSz w:h="16838" w:w="11906"/>
          <w:pgMar w:bottom="1417" w:top="1417" w:left="1701" w:right="1701" w:header="708" w:footer="708"/>
          <w:cols w:equalWidth="0" w:num="2">
            <w:col w:space="709" w:w="3897.4999999999995"/>
            <w:col w:space="0" w:w="3897.4999999999995"/>
          </w:cols>
        </w:sectPr>
      </w:pPr>
      <w:r w:rsidDel="00000000" w:rsidR="00000000" w:rsidRPr="00000000">
        <w:rPr>
          <w:rtl w:val="0"/>
        </w:rPr>
      </w:r>
    </w:p>
    <w:p w:rsidR="00000000" w:rsidDel="00000000" w:rsidP="00000000" w:rsidRDefault="00000000" w:rsidRPr="00000000" w14:paraId="000000BA">
      <w:pPr>
        <w:pStyle w:val="Title"/>
        <w:spacing w:after="0" w:before="120" w:lineRule="auto"/>
        <w:contextualSpacing w:val="0"/>
        <w:rPr/>
      </w:pPr>
      <w:r w:rsidDel="00000000" w:rsidR="00000000" w:rsidRPr="00000000">
        <w:rPr>
          <w:rtl w:val="0"/>
        </w:rPr>
      </w:r>
    </w:p>
    <w:p w:rsidR="00000000" w:rsidDel="00000000" w:rsidP="00000000" w:rsidRDefault="00000000" w:rsidRPr="00000000" w14:paraId="000000BB">
      <w:pPr>
        <w:widowControl w:val="1"/>
        <w:spacing w:line="240" w:lineRule="auto"/>
        <w:contextualSpacing w:val="0"/>
        <w:jc w:val="left"/>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C">
      <w:pPr>
        <w:pStyle w:val="Title"/>
        <w:spacing w:after="0" w:before="120" w:lineRule="auto"/>
        <w:contextualSpacing w:val="0"/>
        <w:rPr/>
      </w:pPr>
      <w:r w:rsidDel="00000000" w:rsidR="00000000" w:rsidRPr="00000000">
        <w:rPr>
          <w:rtl w:val="0"/>
        </w:rPr>
        <w:t xml:space="preserve">Anexos a añadir a la Convocatoria</w:t>
      </w:r>
    </w:p>
    <w:p w:rsidR="00000000" w:rsidDel="00000000" w:rsidP="00000000" w:rsidRDefault="00000000" w:rsidRPr="00000000" w14:paraId="000000BD">
      <w:pPr>
        <w:pStyle w:val="Title"/>
        <w:spacing w:after="0" w:before="120" w:lineRule="auto"/>
        <w:contextualSpacing w:val="0"/>
        <w:rPr/>
      </w:pPr>
      <w:r w:rsidDel="00000000" w:rsidR="00000000" w:rsidRPr="00000000">
        <w:rPr>
          <w:rtl w:val="0"/>
        </w:rPr>
      </w:r>
    </w:p>
    <w:p w:rsidR="00000000" w:rsidDel="00000000" w:rsidP="00000000" w:rsidRDefault="00000000" w:rsidRPr="00000000" w14:paraId="000000BE">
      <w:pPr>
        <w:keepNext w:val="0"/>
        <w:keepLines w:val="0"/>
        <w:widowControl w:val="0"/>
        <w:pBdr>
          <w:top w:color="000000" w:space="1" w:sz="4" w:val="single"/>
          <w:left w:color="000000" w:space="4" w:sz="4" w:val="single"/>
          <w:bottom w:color="000000" w:space="1" w:sz="4" w:val="single"/>
          <w:right w:color="000000" w:space="4" w:sz="4" w:val="single"/>
          <w:between w:space="0" w:sz="0" w:val="nil"/>
        </w:pBdr>
        <w:shd w:fill="f2f2f2" w:val="clear"/>
        <w:spacing w:after="240" w:before="240" w:line="240" w:lineRule="auto"/>
        <w:ind w:left="0" w:right="0" w:firstLine="0"/>
        <w:contextualSpacing w:val="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ANEXO I de la Convocatoria</w:t>
      </w:r>
    </w:p>
    <w:p w:rsidR="00000000" w:rsidDel="00000000" w:rsidP="00000000" w:rsidRDefault="00000000" w:rsidRPr="00000000" w14:paraId="000000BF">
      <w:pPr>
        <w:keepNext w:val="0"/>
        <w:keepLines w:val="0"/>
        <w:widowControl w:val="0"/>
        <w:pBdr>
          <w:top w:color="000000" w:space="1" w:sz="4" w:val="single"/>
          <w:left w:color="000000" w:space="4" w:sz="4" w:val="single"/>
          <w:bottom w:color="000000" w:space="1" w:sz="4" w:val="single"/>
          <w:right w:color="000000" w:space="4" w:sz="4" w:val="single"/>
          <w:between w:space="0" w:sz="0" w:val="nil"/>
        </w:pBdr>
        <w:shd w:fill="f2f2f2" w:val="clear"/>
        <w:spacing w:after="240" w:before="240" w:line="240" w:lineRule="auto"/>
        <w:ind w:left="0" w:right="0" w:firstLine="0"/>
        <w:contextualSpacing w:val="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Descripción del Programa de Competitividad Turística</w:t>
      </w:r>
      <w:r w:rsidDel="00000000" w:rsidR="00000000" w:rsidRPr="00000000">
        <w:rPr>
          <w:rtl w:val="0"/>
        </w:rPr>
      </w:r>
    </w:p>
    <w:p w:rsidR="00000000" w:rsidDel="00000000" w:rsidP="00000000" w:rsidRDefault="00000000" w:rsidRPr="00000000" w14:paraId="000000C0">
      <w:pPr>
        <w:pStyle w:val="Title"/>
        <w:spacing w:after="0" w:before="120" w:lineRule="auto"/>
        <w:contextualSpacing w:val="0"/>
        <w:jc w:val="both"/>
        <w:rPr>
          <w:rFonts w:ascii="Calibri" w:cs="Calibri" w:eastAsia="Calibri" w:hAnsi="Calibri"/>
          <w:b w:val="0"/>
          <w:highlight w:val="yellow"/>
          <w:u w:val="single"/>
        </w:rPr>
      </w:pPr>
      <w:r w:rsidDel="00000000" w:rsidR="00000000" w:rsidRPr="00000000">
        <w:rPr>
          <w:rFonts w:ascii="Calibri" w:cs="Calibri" w:eastAsia="Calibri" w:hAnsi="Calibri"/>
          <w:b w:val="0"/>
          <w:sz w:val="22"/>
          <w:szCs w:val="22"/>
          <w:rtl w:val="0"/>
        </w:rPr>
        <w:t xml:space="preserve">Incluir el documento de descripción del Programa</w:t>
      </w:r>
      <w:r w:rsidDel="00000000" w:rsidR="00000000" w:rsidRPr="00000000">
        <w:rPr>
          <w:rtl w:val="0"/>
        </w:rPr>
      </w:r>
    </w:p>
    <w:p w:rsidR="00000000" w:rsidDel="00000000" w:rsidP="00000000" w:rsidRDefault="00000000" w:rsidRPr="00000000" w14:paraId="000000C1">
      <w:pPr>
        <w:pStyle w:val="Title"/>
        <w:spacing w:after="0" w:before="120" w:lineRule="auto"/>
        <w:contextualSpacing w:val="0"/>
        <w:rPr/>
      </w:pPr>
      <w:r w:rsidDel="00000000" w:rsidR="00000000" w:rsidRPr="00000000">
        <w:rPr>
          <w:rtl w:val="0"/>
        </w:rPr>
      </w:r>
    </w:p>
    <w:p w:rsidR="00000000" w:rsidDel="00000000" w:rsidP="00000000" w:rsidRDefault="00000000" w:rsidRPr="00000000" w14:paraId="000000C2">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II de la Convocatoria</w:t>
      </w:r>
    </w:p>
    <w:p w:rsidR="00000000" w:rsidDel="00000000" w:rsidP="00000000" w:rsidRDefault="00000000" w:rsidRPr="00000000" w14:paraId="000000C3">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Formulario de solicitud de participación de empresas</w:t>
      </w:r>
    </w:p>
    <w:p w:rsidR="00000000" w:rsidDel="00000000" w:rsidP="00000000" w:rsidRDefault="00000000" w:rsidRPr="00000000" w14:paraId="000000C4">
      <w:pPr>
        <w:contextualSpacing w:val="0"/>
        <w:rPr>
          <w:sz w:val="24"/>
          <w:szCs w:val="24"/>
        </w:rPr>
      </w:pPr>
      <w:r w:rsidDel="00000000" w:rsidR="00000000" w:rsidRPr="00000000">
        <w:rPr>
          <w:rtl w:val="0"/>
        </w:rPr>
      </w:r>
    </w:p>
    <w:p w:rsidR="00000000" w:rsidDel="00000000" w:rsidP="00000000" w:rsidRDefault="00000000" w:rsidRPr="00000000" w14:paraId="000000C5">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formulario de solicitud de participación en el Programa.</w:t>
      </w:r>
    </w:p>
    <w:p w:rsidR="00000000" w:rsidDel="00000000" w:rsidP="00000000" w:rsidRDefault="00000000" w:rsidRPr="00000000" w14:paraId="000000C6">
      <w:pPr>
        <w:spacing w:before="120" w:lineRule="auto"/>
        <w:contextualSpacing w:val="0"/>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C7">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III de la Convocatoria</w:t>
      </w:r>
    </w:p>
    <w:p w:rsidR="00000000" w:rsidDel="00000000" w:rsidP="00000000" w:rsidRDefault="00000000" w:rsidRPr="00000000" w14:paraId="000000C8">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Declaración responsable empresa solicitante</w:t>
      </w:r>
    </w:p>
    <w:p w:rsidR="00000000" w:rsidDel="00000000" w:rsidP="00000000" w:rsidRDefault="00000000" w:rsidRPr="00000000" w14:paraId="000000C9">
      <w:pPr>
        <w:contextualSpacing w:val="0"/>
        <w:rPr>
          <w:sz w:val="24"/>
          <w:szCs w:val="24"/>
        </w:rPr>
      </w:pPr>
      <w:r w:rsidDel="00000000" w:rsidR="00000000" w:rsidRPr="00000000">
        <w:rPr>
          <w:rtl w:val="0"/>
        </w:rPr>
      </w:r>
    </w:p>
    <w:p w:rsidR="00000000" w:rsidDel="00000000" w:rsidP="00000000" w:rsidRDefault="00000000" w:rsidRPr="00000000" w14:paraId="000000CA">
      <w:pPr>
        <w:spacing w:before="120" w:lineRule="auto"/>
        <w:ind w:right="-5031"/>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modelo de declaración responsable de la empresa solicitante </w:t>
      </w:r>
    </w:p>
    <w:p w:rsidR="00000000" w:rsidDel="00000000" w:rsidP="00000000" w:rsidRDefault="00000000" w:rsidRPr="00000000" w14:paraId="000000CB">
      <w:pPr>
        <w:spacing w:before="120" w:lineRule="auto"/>
        <w:contextualSpacing w:val="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CC">
      <w:pPr>
        <w:pStyle w:val="Title"/>
        <w:spacing w:after="0" w:before="120" w:lineRule="auto"/>
        <w:contextualSpacing w:val="0"/>
        <w:jc w:val="both"/>
        <w:rPr/>
      </w:pPr>
      <w:r w:rsidDel="00000000" w:rsidR="00000000" w:rsidRPr="00000000">
        <w:rPr>
          <w:rtl w:val="0"/>
        </w:rPr>
      </w:r>
    </w:p>
    <w:p w:rsidR="00000000" w:rsidDel="00000000" w:rsidP="00000000" w:rsidRDefault="00000000" w:rsidRPr="00000000" w14:paraId="000000CD">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IV de la Convocatoria</w:t>
      </w:r>
    </w:p>
    <w:p w:rsidR="00000000" w:rsidDel="00000000" w:rsidP="00000000" w:rsidRDefault="00000000" w:rsidRPr="00000000" w14:paraId="000000CE">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Convenio DECA Empresa Beneficiaria-Cámara</w:t>
      </w:r>
    </w:p>
    <w:p w:rsidR="00000000" w:rsidDel="00000000" w:rsidP="00000000" w:rsidRDefault="00000000" w:rsidRPr="00000000" w14:paraId="000000CF">
      <w:pPr>
        <w:contextualSpacing w:val="0"/>
        <w:rPr>
          <w:sz w:val="24"/>
          <w:szCs w:val="24"/>
        </w:rPr>
      </w:pPr>
      <w:r w:rsidDel="00000000" w:rsidR="00000000" w:rsidRPr="00000000">
        <w:rPr>
          <w:rtl w:val="0"/>
        </w:rPr>
      </w:r>
    </w:p>
    <w:p w:rsidR="00000000" w:rsidDel="00000000" w:rsidP="00000000" w:rsidRDefault="00000000" w:rsidRPr="00000000" w14:paraId="000000D0">
      <w:pPr>
        <w:spacing w:before="120" w:lineRule="auto"/>
        <w:ind w:right="-5031"/>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modelo de convenio DECA de participación de la empresa </w:t>
      </w:r>
    </w:p>
    <w:p w:rsidR="00000000" w:rsidDel="00000000" w:rsidP="00000000" w:rsidRDefault="00000000" w:rsidRPr="00000000" w14:paraId="000000D1">
      <w:pPr>
        <w:pStyle w:val="Title"/>
        <w:spacing w:after="0" w:before="120" w:lineRule="auto"/>
        <w:contextualSpacing w:val="0"/>
        <w:rPr/>
      </w:pPr>
      <w:r w:rsidDel="00000000" w:rsidR="00000000" w:rsidRPr="00000000">
        <w:rPr>
          <w:rtl w:val="0"/>
        </w:rPr>
      </w:r>
    </w:p>
    <w:p w:rsidR="00000000" w:rsidDel="00000000" w:rsidP="00000000" w:rsidRDefault="00000000" w:rsidRPr="00000000" w14:paraId="000000D2">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V de la Convocatoria</w:t>
      </w:r>
    </w:p>
    <w:p w:rsidR="00000000" w:rsidDel="00000000" w:rsidP="00000000" w:rsidRDefault="00000000" w:rsidRPr="00000000" w14:paraId="000000D3">
      <w:pPr>
        <w:pBdr>
          <w:top w:color="000000" w:space="1" w:sz="4" w:val="single"/>
          <w:left w:color="000000" w:space="4" w:sz="4" w:val="single"/>
          <w:bottom w:color="000000" w:space="1" w:sz="4" w:val="single"/>
          <w:right w:color="000000" w:space="4" w:sz="4" w:val="single"/>
        </w:pBdr>
        <w:shd w:fill="f2f2f2" w:val="clear"/>
        <w:spacing w:before="120" w:line="240" w:lineRule="auto"/>
        <w:contextualSpacing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Condiciones de participación y Tipología y justificación de Gastos elegibles Fase de Ayudas del Programa</w:t>
      </w:r>
    </w:p>
    <w:p w:rsidR="00000000" w:rsidDel="00000000" w:rsidP="00000000" w:rsidRDefault="00000000" w:rsidRPr="00000000" w14:paraId="000000D4">
      <w:pPr>
        <w:contextualSpacing w:val="0"/>
        <w:rPr>
          <w:sz w:val="24"/>
          <w:szCs w:val="24"/>
        </w:rPr>
      </w:pPr>
      <w:r w:rsidDel="00000000" w:rsidR="00000000" w:rsidRPr="00000000">
        <w:rPr>
          <w:rtl w:val="0"/>
        </w:rPr>
      </w:r>
    </w:p>
    <w:p w:rsidR="00000000" w:rsidDel="00000000" w:rsidP="00000000" w:rsidRDefault="00000000" w:rsidRPr="00000000" w14:paraId="000000D5">
      <w:pPr>
        <w:spacing w:before="12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la tipología de gastos elegibles y justificación de gastos de la Fase de Ayudas.</w:t>
      </w:r>
    </w:p>
    <w:p w:rsidR="00000000" w:rsidDel="00000000" w:rsidP="00000000" w:rsidRDefault="00000000" w:rsidRPr="00000000" w14:paraId="000000D6">
      <w:pPr>
        <w:spacing w:before="120" w:lineRule="auto"/>
        <w:contextualSpacing w:val="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D7">
      <w:pPr>
        <w:pStyle w:val="Title"/>
        <w:spacing w:after="0" w:before="120" w:lineRule="auto"/>
        <w:contextualSpacing w:val="0"/>
        <w:rPr/>
      </w:pPr>
      <w:r w:rsidDel="00000000" w:rsidR="00000000" w:rsidRPr="00000000">
        <w:rPr>
          <w:rtl w:val="0"/>
        </w:rPr>
      </w:r>
    </w:p>
    <w:p w:rsidR="00000000" w:rsidDel="00000000" w:rsidP="00000000" w:rsidRDefault="00000000" w:rsidRPr="00000000" w14:paraId="000000D8">
      <w:pPr>
        <w:pStyle w:val="Title"/>
        <w:spacing w:after="0" w:before="120" w:lineRule="auto"/>
        <w:contextualSpacing w:val="0"/>
        <w:rPr/>
      </w:pP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120" w:line="360" w:lineRule="auto"/>
      <w:ind w:left="0" w:right="0" w:firstLine="0"/>
      <w:contextualSpacing w:val="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Fondo Europeo de Desarrollo Regional                            </w:t>
      <w:tab/>
      <w:t xml:space="preserve">        Una manera de hacer Europa</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margin">
            <wp:posOffset>1871663</wp:posOffset>
          </wp:positionH>
          <wp:positionV relativeFrom="paragraph">
            <wp:posOffset>-104774</wp:posOffset>
          </wp:positionV>
          <wp:extent cx="1381582" cy="517208"/>
          <wp:effectExtent b="0" l="0" r="0" t="0"/>
          <wp:wrapSquare wrapText="bothSides" distB="114300" distT="114300" distL="114300" distR="114300"/>
          <wp:docPr id="3" name="image8.jpg"/>
          <a:graphic>
            <a:graphicData uri="http://schemas.openxmlformats.org/drawingml/2006/picture">
              <pic:pic>
                <pic:nvPicPr>
                  <pic:cNvPr id="0" name="image8.jpg"/>
                  <pic:cNvPicPr preferRelativeResize="0"/>
                </pic:nvPicPr>
                <pic:blipFill>
                  <a:blip r:embed="rId1"/>
                  <a:srcRect b="0" l="0" r="0" t="0"/>
                  <a:stretch>
                    <a:fillRect/>
                  </a:stretch>
                </pic:blipFill>
                <pic:spPr>
                  <a:xfrm>
                    <a:off x="0" y="0"/>
                    <a:ext cx="1381582" cy="51720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margin">
            <wp:posOffset>4499610</wp:posOffset>
          </wp:positionH>
          <wp:positionV relativeFrom="paragraph">
            <wp:posOffset>-104139</wp:posOffset>
          </wp:positionV>
          <wp:extent cx="1238250" cy="381000"/>
          <wp:effectExtent b="0" l="0" r="0" t="0"/>
          <wp:wrapSquare wrapText="bothSides" distB="0" distT="0" distL="114300" distR="114300"/>
          <wp:docPr descr="Logo Camara de España" id="4" name="image9.jpg"/>
          <a:graphic>
            <a:graphicData uri="http://schemas.openxmlformats.org/drawingml/2006/picture">
              <pic:pic>
                <pic:nvPicPr>
                  <pic:cNvPr descr="Logo Camara de España" id="0" name="image9.jpg"/>
                  <pic:cNvPicPr preferRelativeResize="0"/>
                </pic:nvPicPr>
                <pic:blipFill>
                  <a:blip r:embed="rId2"/>
                  <a:srcRect b="0" l="0" r="0" t="0"/>
                  <a:stretch>
                    <a:fillRect/>
                  </a:stretch>
                </pic:blipFill>
                <pic:spPr>
                  <a:xfrm>
                    <a:off x="0" y="0"/>
                    <a:ext cx="1238250" cy="381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margin">
            <wp:posOffset>-219074</wp:posOffset>
          </wp:positionH>
          <wp:positionV relativeFrom="paragraph">
            <wp:posOffset>-264159</wp:posOffset>
          </wp:positionV>
          <wp:extent cx="847725" cy="714375"/>
          <wp:effectExtent b="0" l="0" r="0" t="0"/>
          <wp:wrapSquare wrapText="bothSides" distB="0" distT="0" distL="114300" distR="114300"/>
          <wp:docPr id="2" name="image7.png"/>
          <a:graphic>
            <a:graphicData uri="http://schemas.openxmlformats.org/drawingml/2006/picture">
              <pic:pic>
                <pic:nvPicPr>
                  <pic:cNvPr id="0" name="image7.png"/>
                  <pic:cNvPicPr preferRelativeResize="0"/>
                </pic:nvPicPr>
                <pic:blipFill>
                  <a:blip r:embed="rId3"/>
                  <a:srcRect b="0" l="0" r="0" t="0"/>
                  <a:stretch>
                    <a:fillRect/>
                  </a:stretch>
                </pic:blipFill>
                <pic:spPr>
                  <a:xfrm>
                    <a:off x="0" y="0"/>
                    <a:ext cx="847725" cy="7143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360" w:hanging="360"/>
      </w:pPr>
      <w:rPr/>
    </w:lvl>
    <w:lvl w:ilvl="1">
      <w:start w:val="1"/>
      <w:numFmt w:val="bullet"/>
      <w:lvlText w:val="●"/>
      <w:lvlJc w:val="left"/>
      <w:pPr>
        <w:ind w:left="1080" w:hanging="360"/>
      </w:pPr>
      <w:rPr>
        <w:rFonts w:ascii="Noto Sans Symbols" w:cs="Noto Sans Symbols" w:eastAsia="Noto Sans Symbols" w:hAnsi="Noto Sans Symbols"/>
        <w:b w:val="1"/>
        <w:i w:val="0"/>
        <w:color w:val="000000"/>
      </w:rPr>
    </w:lvl>
    <w:lvl w:ilvl="2">
      <w:start w:val="1"/>
      <w:numFmt w:val="lowerLetter"/>
      <w:lvlText w:val="%3."/>
      <w:lvlJc w:val="left"/>
      <w:pPr>
        <w:ind w:left="1800" w:hanging="360"/>
      </w:pPr>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360" w:hanging="360"/>
      </w:pPr>
      <w:rPr>
        <w:b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lowerLetter"/>
      <w:lvlText w:val="%1."/>
      <w:lvlJc w:val="left"/>
      <w:pPr>
        <w:ind w:left="360" w:hanging="360"/>
      </w:pPr>
      <w:rPr/>
    </w:lvl>
    <w:lvl w:ilvl="1">
      <w:start w:val="1"/>
      <w:numFmt w:val="bullet"/>
      <w:lvlText w:val="●"/>
      <w:lvlJc w:val="left"/>
      <w:pPr>
        <w:ind w:left="1080" w:hanging="360"/>
      </w:pPr>
      <w:rPr>
        <w:rFonts w:ascii="Noto Sans Symbols" w:cs="Noto Sans Symbols" w:eastAsia="Noto Sans Symbols" w:hAnsi="Noto Sans Symbols"/>
        <w:b w:val="1"/>
        <w:i w:val="0"/>
        <w:color w:val="000000"/>
      </w:rPr>
    </w:lvl>
    <w:lvl w:ilvl="2">
      <w:start w:val="1"/>
      <w:numFmt w:val="lowerLetter"/>
      <w:lvlText w:val="%3."/>
      <w:lvlJc w:val="left"/>
      <w:pPr>
        <w:ind w:left="1800" w:hanging="360"/>
      </w:pPr>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lowerLetter"/>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b w:val="1"/>
        <w:i w:val="0"/>
        <w:color w:val="000000"/>
      </w:rPr>
    </w:lvl>
    <w:lvl w:ilvl="2">
      <w:start w:val="1"/>
      <w:numFmt w:val="lowerLetter"/>
      <w:lvlText w:val="%3."/>
      <w:lvlJc w:val="left"/>
      <w:pPr>
        <w:ind w:left="2160" w:hanging="360"/>
      </w:pPr>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7">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40" w:before="40" w:lineRule="auto"/>
      <w:jc w:val="center"/>
    </w:pPr>
    <w:rPr>
      <w:b w:val="1"/>
      <w:sz w:val="30"/>
      <w:szCs w:val="30"/>
    </w:rPr>
  </w:style>
  <w:style w:type="paragraph" w:styleId="Heading4">
    <w:name w:val="heading 4"/>
    <w:basedOn w:val="Normal"/>
    <w:next w:val="Normal"/>
    <w:pPr>
      <w:keepNext w:val="1"/>
      <w:spacing w:after="40" w:before="40" w:lineRule="auto"/>
      <w:jc w:val="center"/>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60" w:before="60" w:lineRule="auto"/>
      <w:jc w:val="center"/>
    </w:pPr>
    <w:rPr>
      <w:b w:val="1"/>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boe.es/doue/2014/187/L00001-00078.pdf" TargetMode="External"/><Relationship Id="rId10" Type="http://schemas.openxmlformats.org/officeDocument/2006/relationships/hyperlink" Target="http://www.boe.es/doue/2014/187/L00001-00078.pdf" TargetMode="Externa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0.jpg"/><Relationship Id="rId7" Type="http://schemas.openxmlformats.org/officeDocument/2006/relationships/image" Target="media/image6.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 Id="rId2" Type="http://schemas.openxmlformats.org/officeDocument/2006/relationships/image" Target="media/image9.jpg"/><Relationship Id="rId3"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