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Default="001D5A5F" w:rsidP="001D5A5F">
      <w:pPr>
        <w:pStyle w:val="Prrafodelista"/>
        <w:rPr>
          <w:rFonts w:cs="Arial"/>
        </w:rPr>
      </w:pPr>
    </w:p>
    <w:p w:rsidR="001D5A5F" w:rsidRPr="001D5A5F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  <w:highlight w:val="yellow"/>
        </w:rPr>
      </w:pPr>
      <w:bookmarkStart w:id="0" w:name="_GoBack"/>
      <w:bookmarkEnd w:id="0"/>
      <w:r w:rsidRPr="001D5A5F">
        <w:rPr>
          <w:rFonts w:cs="Arial"/>
          <w:szCs w:val="22"/>
          <w:highlight w:val="yellow"/>
        </w:rPr>
        <w:t xml:space="preserve">No haber </w:t>
      </w:r>
      <w:r w:rsidRPr="001D5A5F">
        <w:rPr>
          <w:rFonts w:eastAsia="Arial" w:cs="Arial"/>
          <w:highlight w:val="yellow"/>
        </w:rPr>
        <w:t>extinguido ningún tipo de contrato</w:t>
      </w:r>
      <w:r w:rsidRPr="001D5A5F">
        <w:rPr>
          <w:rFonts w:eastAsia="Arial" w:cs="Arial"/>
          <w:highlight w:val="yellow"/>
        </w:rPr>
        <w:t xml:space="preserve"> por despido disciplinario reconocido o declarado como improcedente, por despido colectivo o por la causa prevista en el artículo 52.c) del Estatuto de los Trabajadores</w:t>
      </w:r>
      <w:r w:rsidRPr="001D5A5F">
        <w:rPr>
          <w:rFonts w:eastAsia="Arial" w:cs="Arial"/>
          <w:highlight w:val="yellow"/>
        </w:rPr>
        <w:t>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D5A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D5A5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D5A5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11</cp:revision>
  <dcterms:created xsi:type="dcterms:W3CDTF">2016-10-26T11:26:00Z</dcterms:created>
  <dcterms:modified xsi:type="dcterms:W3CDTF">2017-05-23T13:55:00Z</dcterms:modified>
</cp:coreProperties>
</file>