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243" w:rsidRPr="0020336B" w:rsidRDefault="001F0243" w:rsidP="00A46537">
      <w:pPr>
        <w:pStyle w:val="Estilo1"/>
        <w:jc w:val="right"/>
        <w:rPr>
          <w:color w:val="00B0F0"/>
          <w:sz w:val="32"/>
          <w:szCs w:val="32"/>
        </w:rPr>
      </w:pPr>
      <w:r w:rsidRPr="0020336B">
        <w:rPr>
          <w:color w:val="00B0F0"/>
          <w:sz w:val="32"/>
          <w:szCs w:val="32"/>
        </w:rPr>
        <w:t>Anexo 7</w:t>
      </w:r>
    </w:p>
    <w:p w:rsidR="001F0243" w:rsidRDefault="001F0243">
      <w:pPr>
        <w:pStyle w:val="Estilo1"/>
        <w:rPr>
          <w:b/>
          <w:sz w:val="22"/>
          <w:szCs w:val="22"/>
        </w:rPr>
      </w:pPr>
    </w:p>
    <w:p w:rsidR="001F0243" w:rsidRDefault="001F0243">
      <w:pPr>
        <w:pStyle w:val="Estilo1"/>
        <w:rPr>
          <w:b/>
          <w:sz w:val="22"/>
          <w:szCs w:val="22"/>
        </w:rPr>
      </w:pPr>
    </w:p>
    <w:p w:rsidR="001F0243" w:rsidRDefault="001F0243">
      <w:pPr>
        <w:pStyle w:val="Estilo1"/>
        <w:rPr>
          <w:b/>
          <w:sz w:val="22"/>
          <w:szCs w:val="22"/>
        </w:rPr>
      </w:pPr>
    </w:p>
    <w:p w:rsidR="001F0243" w:rsidRDefault="001F0243" w:rsidP="00111F4A">
      <w:pPr>
        <w:rPr>
          <w:sz w:val="32"/>
          <w:lang w:val="es-ES_tradnl"/>
        </w:rPr>
      </w:pPr>
    </w:p>
    <w:p w:rsidR="001F0243" w:rsidRDefault="001F0243" w:rsidP="0020336B">
      <w:pPr>
        <w:rPr>
          <w:sz w:val="32"/>
          <w:lang w:val="es-ES_tradnl"/>
        </w:rPr>
      </w:pPr>
    </w:p>
    <w:p w:rsidR="001F0243" w:rsidRDefault="001F0243" w:rsidP="0020336B">
      <w:pPr>
        <w:pStyle w:val="Estilo1"/>
        <w:rPr>
          <w:b/>
          <w:sz w:val="22"/>
          <w:szCs w:val="22"/>
        </w:rPr>
      </w:pPr>
    </w:p>
    <w:p w:rsidR="001F0243" w:rsidRDefault="001F0243" w:rsidP="0020336B">
      <w:pPr>
        <w:pStyle w:val="Estilo1"/>
        <w:rPr>
          <w:b/>
          <w:sz w:val="22"/>
          <w:szCs w:val="22"/>
        </w:rPr>
      </w:pPr>
    </w:p>
    <w:p w:rsidR="001F0243" w:rsidRDefault="001F0243" w:rsidP="0020336B">
      <w:pPr>
        <w:pStyle w:val="Estilo1"/>
        <w:rPr>
          <w:b/>
          <w:sz w:val="22"/>
          <w:szCs w:val="22"/>
        </w:rPr>
      </w:pPr>
    </w:p>
    <w:p w:rsidR="001F0243" w:rsidRDefault="001F0243" w:rsidP="0020336B">
      <w:pPr>
        <w:pStyle w:val="Estilo1"/>
        <w:rPr>
          <w:b/>
          <w:sz w:val="22"/>
          <w:szCs w:val="22"/>
        </w:rPr>
      </w:pPr>
    </w:p>
    <w:p w:rsidR="001F0243" w:rsidRDefault="001F0243" w:rsidP="0020336B">
      <w:pPr>
        <w:pStyle w:val="Estilo1"/>
        <w:rPr>
          <w:b/>
          <w:sz w:val="22"/>
          <w:szCs w:val="22"/>
        </w:rPr>
      </w:pPr>
    </w:p>
    <w:p w:rsidR="001F0243" w:rsidRDefault="001F0243" w:rsidP="0020336B">
      <w:pPr>
        <w:pStyle w:val="Estilo1"/>
        <w:rPr>
          <w:b/>
          <w:sz w:val="22"/>
          <w:szCs w:val="22"/>
        </w:rPr>
      </w:pPr>
    </w:p>
    <w:p w:rsidR="001F0243" w:rsidRDefault="003629A7" w:rsidP="0020336B">
      <w:pPr>
        <w:pStyle w:val="Sinespaciado"/>
        <w:ind w:right="-1"/>
        <w:jc w:val="center"/>
        <w:rPr>
          <w:rFonts w:cs="Arial"/>
          <w:color w:val="FFFFFF"/>
          <w:sz w:val="54"/>
          <w:szCs w:val="54"/>
        </w:rPr>
      </w:pPr>
      <w:r w:rsidRPr="003629A7">
        <w:pict>
          <v:rect id="_x0000_s1026" style="position:absolute;left:0;text-align:left;margin-left:-62.2pt;margin-top:24.4pt;width:593.8pt;height:172.2pt;z-index:-251658752" fillcolor="#00b0f0" stroked="f"/>
        </w:pict>
      </w:r>
    </w:p>
    <w:p w:rsidR="001F0243" w:rsidRPr="0020336B" w:rsidRDefault="001F0243" w:rsidP="0020336B">
      <w:pPr>
        <w:pStyle w:val="Sinespaciado"/>
        <w:ind w:right="-1"/>
        <w:jc w:val="center"/>
        <w:rPr>
          <w:rFonts w:cs="Arial"/>
          <w:color w:val="FFFFFF"/>
          <w:sz w:val="24"/>
          <w:szCs w:val="24"/>
        </w:rPr>
      </w:pPr>
    </w:p>
    <w:p w:rsidR="001F0243" w:rsidRDefault="001F0243" w:rsidP="0020336B">
      <w:pPr>
        <w:pStyle w:val="Sinespaciado"/>
        <w:ind w:right="-421" w:hanging="567"/>
        <w:jc w:val="center"/>
        <w:rPr>
          <w:rFonts w:cs="Arial"/>
          <w:color w:val="FFFFFF"/>
          <w:sz w:val="48"/>
          <w:szCs w:val="48"/>
        </w:rPr>
      </w:pPr>
      <w:r>
        <w:rPr>
          <w:rFonts w:cs="Arial"/>
          <w:color w:val="FFFFFF"/>
          <w:sz w:val="48"/>
          <w:szCs w:val="48"/>
        </w:rPr>
        <w:t xml:space="preserve">Notificación y Resolución de Admisión y de Comunicación de las condiciones de la ayuda (DECA)  </w:t>
      </w:r>
    </w:p>
    <w:p w:rsidR="001F0243" w:rsidRDefault="001F0243" w:rsidP="0020336B">
      <w:pPr>
        <w:pStyle w:val="Sinespaciado"/>
        <w:ind w:right="-1"/>
        <w:jc w:val="center"/>
        <w:rPr>
          <w:rFonts w:cs="Arial"/>
          <w:color w:val="FFFFFF"/>
          <w:sz w:val="28"/>
          <w:szCs w:val="28"/>
        </w:rPr>
      </w:pPr>
    </w:p>
    <w:p w:rsidR="001F0243" w:rsidRDefault="001F0243" w:rsidP="0020336B">
      <w:pPr>
        <w:pStyle w:val="Sinespaciado"/>
        <w:ind w:right="-1"/>
        <w:jc w:val="center"/>
        <w:rPr>
          <w:rFonts w:cs="Arial"/>
          <w:color w:val="FFFFFF"/>
          <w:sz w:val="28"/>
          <w:szCs w:val="28"/>
        </w:rPr>
      </w:pPr>
      <w:r>
        <w:rPr>
          <w:rFonts w:cs="Arial"/>
          <w:color w:val="FFFFFF"/>
          <w:sz w:val="28"/>
          <w:szCs w:val="28"/>
        </w:rPr>
        <w:t>Plan Internacional de Promoción</w:t>
      </w:r>
    </w:p>
    <w:p w:rsidR="001F0243" w:rsidRDefault="001F0243" w:rsidP="0020336B">
      <w:pPr>
        <w:pStyle w:val="Sinespaciado"/>
        <w:ind w:right="-1"/>
        <w:jc w:val="center"/>
        <w:rPr>
          <w:rFonts w:cs="Arial"/>
          <w:color w:val="FFFFFF"/>
          <w:sz w:val="28"/>
          <w:szCs w:val="28"/>
        </w:rPr>
      </w:pPr>
      <w:r>
        <w:rPr>
          <w:rFonts w:cs="Arial"/>
          <w:color w:val="FFFFFF"/>
          <w:sz w:val="28"/>
          <w:szCs w:val="28"/>
        </w:rPr>
        <w:t>Periodo 2014-2020</w:t>
      </w:r>
    </w:p>
    <w:p w:rsidR="001F0243" w:rsidRDefault="001F0243" w:rsidP="0020336B">
      <w:pPr>
        <w:pStyle w:val="Sinespaciado"/>
        <w:ind w:right="-1" w:hanging="993"/>
        <w:rPr>
          <w:rFonts w:cs="Arial"/>
          <w:color w:val="FFFFFF"/>
          <w:sz w:val="16"/>
          <w:szCs w:val="16"/>
        </w:rPr>
      </w:pPr>
      <w:r>
        <w:rPr>
          <w:rFonts w:cs="Arial"/>
          <w:color w:val="FFFFFF"/>
          <w:sz w:val="16"/>
          <w:szCs w:val="16"/>
        </w:rPr>
        <w:t>V0617</w:t>
      </w:r>
    </w:p>
    <w:p w:rsidR="001F0243" w:rsidRDefault="001F0243" w:rsidP="0020336B">
      <w:pPr>
        <w:pStyle w:val="Sinespaciado"/>
        <w:ind w:right="2267" w:hanging="1134"/>
        <w:jc w:val="right"/>
        <w:rPr>
          <w:rFonts w:ascii="Arial Narrow" w:hAnsi="Arial Narrow" w:cs="Arial"/>
          <w:color w:val="404040"/>
          <w:sz w:val="54"/>
          <w:szCs w:val="54"/>
        </w:rPr>
      </w:pPr>
    </w:p>
    <w:p w:rsidR="001F0243" w:rsidRDefault="001F0243">
      <w:pPr>
        <w:pStyle w:val="Estilo1"/>
        <w:rPr>
          <w:b/>
          <w:sz w:val="22"/>
          <w:szCs w:val="22"/>
        </w:rPr>
      </w:pPr>
    </w:p>
    <w:p w:rsidR="001F0243" w:rsidRDefault="001F0243">
      <w:pPr>
        <w:pStyle w:val="Estilo1"/>
        <w:rPr>
          <w:b/>
          <w:sz w:val="22"/>
          <w:szCs w:val="22"/>
        </w:rPr>
      </w:pPr>
    </w:p>
    <w:p w:rsidR="001F0243" w:rsidRDefault="001F0243">
      <w:pPr>
        <w:pStyle w:val="Estilo1"/>
        <w:rPr>
          <w:b/>
          <w:sz w:val="22"/>
          <w:szCs w:val="22"/>
        </w:rPr>
      </w:pPr>
    </w:p>
    <w:p w:rsidR="001F0243" w:rsidRDefault="001F0243">
      <w:pPr>
        <w:pStyle w:val="Estilo1"/>
        <w:rPr>
          <w:b/>
          <w:sz w:val="22"/>
          <w:szCs w:val="22"/>
        </w:rPr>
      </w:pPr>
    </w:p>
    <w:p w:rsidR="001F0243" w:rsidRDefault="001F0243">
      <w:pPr>
        <w:pStyle w:val="Estilo1"/>
        <w:rPr>
          <w:b/>
          <w:sz w:val="22"/>
          <w:szCs w:val="22"/>
        </w:rPr>
      </w:pPr>
    </w:p>
    <w:p w:rsidR="001F0243" w:rsidRDefault="001F0243">
      <w:pPr>
        <w:pStyle w:val="Estilo1"/>
        <w:rPr>
          <w:b/>
          <w:sz w:val="22"/>
          <w:szCs w:val="22"/>
        </w:rPr>
      </w:pPr>
    </w:p>
    <w:p w:rsidR="001F0243" w:rsidRDefault="001F0243">
      <w:pPr>
        <w:pStyle w:val="Estilo1"/>
        <w:rPr>
          <w:b/>
          <w:sz w:val="22"/>
          <w:szCs w:val="22"/>
        </w:rPr>
      </w:pPr>
    </w:p>
    <w:p w:rsidR="001F0243" w:rsidRDefault="001F0243">
      <w:pPr>
        <w:pStyle w:val="Estilo1"/>
        <w:rPr>
          <w:b/>
          <w:sz w:val="22"/>
          <w:szCs w:val="22"/>
        </w:rPr>
      </w:pPr>
    </w:p>
    <w:p w:rsidR="001F0243" w:rsidRDefault="001F0243">
      <w:pPr>
        <w:pStyle w:val="Estilo1"/>
        <w:rPr>
          <w:b/>
          <w:sz w:val="22"/>
          <w:szCs w:val="22"/>
        </w:rPr>
      </w:pPr>
    </w:p>
    <w:tbl>
      <w:tblPr>
        <w:tblW w:w="0" w:type="auto"/>
        <w:shd w:val="clear" w:color="auto" w:fill="00B0F0"/>
        <w:tblCellMar>
          <w:left w:w="70" w:type="dxa"/>
          <w:right w:w="70" w:type="dxa"/>
        </w:tblCellMar>
        <w:tblLook w:val="0000"/>
      </w:tblPr>
      <w:tblGrid>
        <w:gridCol w:w="9430"/>
      </w:tblGrid>
      <w:tr w:rsidR="001F0243" w:rsidTr="0020336B">
        <w:trPr>
          <w:cantSplit/>
          <w:trHeight w:val="1223"/>
        </w:trPr>
        <w:tc>
          <w:tcPr>
            <w:tcW w:w="9430" w:type="dxa"/>
            <w:shd w:val="clear" w:color="auto" w:fill="00B0F0"/>
            <w:vAlign w:val="center"/>
          </w:tcPr>
          <w:p w:rsidR="001F0243" w:rsidRPr="00D32652" w:rsidRDefault="001F0243" w:rsidP="00354DB0">
            <w:pPr>
              <w:pStyle w:val="Encabezado"/>
              <w:tabs>
                <w:tab w:val="clear" w:pos="4252"/>
                <w:tab w:val="clear" w:pos="8504"/>
              </w:tabs>
              <w:jc w:val="both"/>
              <w:rPr>
                <w:rFonts w:ascii="Arial" w:hAnsi="Arial" w:cs="Arial"/>
                <w:b/>
                <w:bCs/>
                <w:color w:val="FFFFFF"/>
                <w:sz w:val="32"/>
                <w:szCs w:val="32"/>
                <w:lang w:val="es-ES_tradnl"/>
              </w:rPr>
            </w:pPr>
            <w:r>
              <w:rPr>
                <w:rFonts w:ascii="Arial" w:hAnsi="Arial" w:cs="Arial"/>
                <w:b/>
                <w:bCs/>
                <w:color w:val="FFFFFF"/>
                <w:sz w:val="32"/>
                <w:szCs w:val="32"/>
                <w:lang w:val="es-ES_tradnl"/>
              </w:rPr>
              <w:lastRenderedPageBreak/>
              <w:t>Notificación de Resolución de Admisión y de Comunicación de las Condiciones de la Ayuda</w:t>
            </w:r>
          </w:p>
          <w:p w:rsidR="001F0243" w:rsidRDefault="001F0243" w:rsidP="00354DB0">
            <w:pPr>
              <w:pStyle w:val="Encabezado"/>
              <w:tabs>
                <w:tab w:val="clear" w:pos="4252"/>
                <w:tab w:val="clear" w:pos="8504"/>
              </w:tabs>
              <w:jc w:val="both"/>
              <w:rPr>
                <w:b/>
                <w:bCs/>
                <w:color w:val="FFFFFF"/>
                <w:lang w:val="es-ES_tradnl"/>
              </w:rPr>
            </w:pPr>
          </w:p>
          <w:p w:rsidR="001F0243" w:rsidRPr="00D32652" w:rsidRDefault="001F0243" w:rsidP="00354DB0">
            <w:pPr>
              <w:pStyle w:val="Encabezado"/>
              <w:tabs>
                <w:tab w:val="clear" w:pos="4252"/>
                <w:tab w:val="clear" w:pos="8504"/>
              </w:tabs>
              <w:jc w:val="both"/>
              <w:rPr>
                <w:b/>
                <w:bCs/>
                <w:color w:val="FFFFFF"/>
                <w:lang w:val="es-ES_tradnl"/>
              </w:rPr>
            </w:pPr>
          </w:p>
          <w:p w:rsidR="001F0243" w:rsidRPr="00D32652" w:rsidRDefault="001F0243" w:rsidP="00354DB0">
            <w:pPr>
              <w:pStyle w:val="Encabezado"/>
              <w:tabs>
                <w:tab w:val="clear" w:pos="4252"/>
                <w:tab w:val="clear" w:pos="8504"/>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p>
          <w:p w:rsidR="001F0243" w:rsidRPr="00D32652" w:rsidRDefault="001F0243" w:rsidP="00702E51">
            <w:pPr>
              <w:pStyle w:val="Encabezado"/>
              <w:tabs>
                <w:tab w:val="clear" w:pos="4252"/>
                <w:tab w:val="clear" w:pos="8504"/>
              </w:tabs>
              <w:jc w:val="both"/>
              <w:rPr>
                <w:b/>
                <w:bCs/>
                <w:color w:val="FFFFFF"/>
                <w:sz w:val="24"/>
                <w:szCs w:val="24"/>
                <w:lang w:val="es-ES_tradnl"/>
              </w:rPr>
            </w:pPr>
            <w:r w:rsidRPr="00D32652">
              <w:rPr>
                <w:rFonts w:ascii="Arial" w:hAnsi="Arial" w:cs="Arial"/>
                <w:bCs/>
                <w:color w:val="FFFFFF"/>
                <w:sz w:val="24"/>
                <w:szCs w:val="24"/>
                <w:lang w:val="es-ES_tradnl"/>
              </w:rPr>
              <w:t xml:space="preserve">Periodo </w:t>
            </w:r>
            <w:r>
              <w:rPr>
                <w:rFonts w:ascii="Arial" w:hAnsi="Arial" w:cs="Arial"/>
                <w:bCs/>
                <w:color w:val="FFFFFF"/>
                <w:sz w:val="24"/>
                <w:szCs w:val="24"/>
                <w:lang w:val="es-ES_tradnl"/>
              </w:rPr>
              <w:t>2014-2020</w:t>
            </w:r>
          </w:p>
        </w:tc>
      </w:tr>
    </w:tbl>
    <w:p w:rsidR="001F0243" w:rsidRPr="00570FD6" w:rsidRDefault="001F0243" w:rsidP="00570FD6">
      <w:pPr>
        <w:jc w:val="center"/>
        <w:rPr>
          <w:rFonts w:ascii="Arial Narrow" w:hAnsi="Arial Narrow"/>
          <w:color w:val="000080"/>
          <w:sz w:val="32"/>
          <w:szCs w:val="32"/>
        </w:rPr>
      </w:pPr>
    </w:p>
    <w:p w:rsidR="001F0243" w:rsidRPr="006B71C9" w:rsidRDefault="001F0243" w:rsidP="00D46F7C">
      <w:pPr>
        <w:rPr>
          <w:rFonts w:cs="Arial"/>
          <w:sz w:val="22"/>
          <w:szCs w:val="22"/>
        </w:rPr>
      </w:pPr>
      <w:r>
        <w:rPr>
          <w:rFonts w:cs="Arial"/>
          <w:sz w:val="22"/>
          <w:szCs w:val="22"/>
        </w:rPr>
        <w:t>La Cámara de Málaga v</w:t>
      </w:r>
      <w:r w:rsidRPr="006B71C9">
        <w:rPr>
          <w:rFonts w:cs="Arial"/>
          <w:sz w:val="22"/>
          <w:szCs w:val="22"/>
        </w:rPr>
        <w:t xml:space="preserve">ista la solicitud y documentación presentada a la convocatoria de la </w:t>
      </w:r>
      <w:r>
        <w:rPr>
          <w:rFonts w:cs="Arial"/>
          <w:sz w:val="22"/>
          <w:szCs w:val="22"/>
        </w:rPr>
        <w:t xml:space="preserve">actuación  </w:t>
      </w:r>
      <w:r w:rsidRPr="00AD6E47">
        <w:rPr>
          <w:rFonts w:cs="Arial"/>
          <w:noProof/>
          <w:sz w:val="22"/>
          <w:szCs w:val="22"/>
        </w:rPr>
        <w:t>MISIÓN COMERCIAL</w:t>
      </w:r>
      <w:r w:rsidR="00162A64">
        <w:rPr>
          <w:rFonts w:cs="Arial"/>
          <w:noProof/>
          <w:sz w:val="22"/>
          <w:szCs w:val="22"/>
        </w:rPr>
        <w:t xml:space="preserve"> DIRECTA MULTISECTORIAL</w:t>
      </w:r>
      <w:r w:rsidRPr="00AD6E47">
        <w:rPr>
          <w:rFonts w:cs="Arial"/>
          <w:noProof/>
          <w:sz w:val="22"/>
          <w:szCs w:val="22"/>
        </w:rPr>
        <w:t xml:space="preserve"> A COREA Y JAPÓN</w:t>
      </w:r>
      <w:r>
        <w:rPr>
          <w:rFonts w:cs="Arial"/>
          <w:sz w:val="22"/>
          <w:szCs w:val="22"/>
        </w:rPr>
        <w:t xml:space="preserve"> </w:t>
      </w:r>
      <w:r w:rsidRPr="006B71C9">
        <w:rPr>
          <w:rFonts w:cs="Arial"/>
          <w:sz w:val="22"/>
          <w:szCs w:val="22"/>
        </w:rPr>
        <w:t>comunica a:</w:t>
      </w:r>
    </w:p>
    <w:p w:rsidR="001F0243" w:rsidRPr="006B71C9" w:rsidRDefault="001F0243" w:rsidP="00D46F7C">
      <w:pPr>
        <w:rPr>
          <w:rFonts w:cs="Arial"/>
          <w:sz w:val="22"/>
          <w:szCs w:val="22"/>
        </w:rPr>
      </w:pPr>
    </w:p>
    <w:p w:rsidR="001F0243" w:rsidRPr="006B71C9" w:rsidRDefault="001F0243" w:rsidP="00D46F7C">
      <w:pPr>
        <w:rPr>
          <w:rFonts w:cs="Arial"/>
          <w:sz w:val="22"/>
          <w:szCs w:val="22"/>
        </w:rPr>
      </w:pPr>
      <w:r w:rsidRPr="006B71C9">
        <w:rPr>
          <w:rFonts w:cs="Arial"/>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rsidR="001F0243" w:rsidRPr="006B71C9" w:rsidRDefault="001F0243" w:rsidP="00D46F7C">
      <w:pPr>
        <w:rPr>
          <w:rFonts w:cs="Arial"/>
          <w:sz w:val="22"/>
          <w:szCs w:val="22"/>
        </w:rPr>
      </w:pPr>
    </w:p>
    <w:p w:rsidR="001F0243" w:rsidRDefault="001F0243" w:rsidP="001D6FFF">
      <w:pPr>
        <w:ind w:left="720"/>
        <w:rPr>
          <w:rFonts w:cs="Arial"/>
          <w:sz w:val="22"/>
          <w:szCs w:val="22"/>
        </w:rPr>
      </w:pPr>
    </w:p>
    <w:p w:rsidR="001F0243" w:rsidRDefault="001F0243" w:rsidP="001D6FFF">
      <w:pPr>
        <w:rPr>
          <w:rFonts w:cs="Arial"/>
          <w:sz w:val="22"/>
          <w:szCs w:val="22"/>
        </w:rPr>
      </w:pPr>
      <w:r>
        <w:rPr>
          <w:rFonts w:cs="Arial"/>
          <w:sz w:val="22"/>
          <w:szCs w:val="22"/>
        </w:rPr>
        <w:t xml:space="preserve">A continuación, se detallan las </w:t>
      </w:r>
      <w:r w:rsidRPr="0088186A">
        <w:rPr>
          <w:rFonts w:cs="Arial"/>
          <w:b/>
          <w:sz w:val="22"/>
          <w:szCs w:val="22"/>
        </w:rPr>
        <w:t>condiciones de la ayuda</w:t>
      </w:r>
      <w:r>
        <w:rPr>
          <w:rFonts w:cs="Arial"/>
          <w:sz w:val="22"/>
          <w:szCs w:val="22"/>
        </w:rPr>
        <w:t>:</w:t>
      </w:r>
    </w:p>
    <w:p w:rsidR="001F0243" w:rsidRPr="00503B14" w:rsidRDefault="001F0243" w:rsidP="00031E31">
      <w:pPr>
        <w:pStyle w:val="Texto2"/>
        <w:numPr>
          <w:ilvl w:val="0"/>
          <w:numId w:val="15"/>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rsidR="001F0243" w:rsidRPr="00503B14" w:rsidRDefault="001F0243" w:rsidP="00031E31">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 xml:space="preserve">en el marco de la actuación </w:t>
      </w:r>
      <w:r>
        <w:rPr>
          <w:rFonts w:ascii="Calibri" w:hAnsi="Calibri" w:cs="Arial"/>
          <w:szCs w:val="24"/>
          <w:lang w:val="es-ES_tradnl"/>
        </w:rPr>
        <w:t>“apoyo a la expansión internacional de la pyme”</w:t>
      </w:r>
      <w:r w:rsidRPr="009C0C87">
        <w:rPr>
          <w:rFonts w:ascii="Calibri" w:hAnsi="Calibri" w:cs="Arial"/>
          <w:szCs w:val="24"/>
          <w:lang w:val="es-ES_tradnl"/>
        </w:rPr>
        <w:t xml:space="preserve"> incluida en el </w:t>
      </w:r>
      <w:r w:rsidRPr="00503B14">
        <w:rPr>
          <w:rFonts w:ascii="Calibri" w:hAnsi="Calibri" w:cs="Arial"/>
          <w:color w:val="auto"/>
          <w:szCs w:val="22"/>
        </w:rPr>
        <w:t>Programa Operativo</w:t>
      </w:r>
      <w:r>
        <w:rPr>
          <w:rFonts w:ascii="Calibri" w:hAnsi="Calibri" w:cs="Arial"/>
          <w:color w:val="auto"/>
          <w:szCs w:val="22"/>
        </w:rPr>
        <w:t xml:space="preserve"> </w:t>
      </w:r>
      <w:proofErr w:type="spellStart"/>
      <w:r>
        <w:rPr>
          <w:rFonts w:ascii="Calibri" w:hAnsi="Calibri" w:cs="Arial"/>
          <w:color w:val="auto"/>
          <w:szCs w:val="22"/>
        </w:rPr>
        <w:t>Plurirregional</w:t>
      </w:r>
      <w:proofErr w:type="spellEnd"/>
      <w:r>
        <w:rPr>
          <w:rFonts w:ascii="Calibri" w:hAnsi="Calibri" w:cs="Arial"/>
          <w:color w:val="auto"/>
          <w:szCs w:val="22"/>
        </w:rPr>
        <w:t xml:space="preserve"> España 2014-2020</w:t>
      </w:r>
      <w:r>
        <w:rPr>
          <w:rFonts w:ascii="Calibri" w:hAnsi="Calibri" w:cs="Arial"/>
          <w:szCs w:val="24"/>
          <w:lang w:val="es-ES_tradnl"/>
        </w:rPr>
        <w:t>,</w:t>
      </w:r>
      <w:r w:rsidRPr="00503B14">
        <w:rPr>
          <w:rFonts w:ascii="Calibri" w:hAnsi="Calibri" w:cs="Arial"/>
          <w:color w:val="auto"/>
          <w:szCs w:val="22"/>
        </w:rPr>
        <w:t xml:space="preserve"> 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 encargado de la gestión del mismo y la Cámara de Comercio de </w:t>
      </w:r>
      <w:r>
        <w:rPr>
          <w:rFonts w:ascii="Calibri" w:hAnsi="Calibri" w:cs="Arial"/>
          <w:color w:val="auto"/>
          <w:szCs w:val="22"/>
        </w:rPr>
        <w:t xml:space="preserve">Málaga, </w:t>
      </w:r>
      <w:r w:rsidRPr="00503B14">
        <w:rPr>
          <w:rFonts w:ascii="Calibri" w:hAnsi="Calibri" w:cs="Arial"/>
          <w:color w:val="auto"/>
          <w:szCs w:val="22"/>
        </w:rPr>
        <w:t>el Organismo ejecutor de la operación.</w:t>
      </w:r>
    </w:p>
    <w:p w:rsidR="001F0243" w:rsidRPr="00503B14" w:rsidRDefault="001F0243" w:rsidP="00031E31">
      <w:pPr>
        <w:pStyle w:val="Texto2"/>
        <w:numPr>
          <w:ilvl w:val="0"/>
          <w:numId w:val="15"/>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rsidR="001F0243" w:rsidRPr="00031E31" w:rsidRDefault="001F0243"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rsidR="001F0243" w:rsidRPr="00503B14" w:rsidRDefault="001F0243"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definición recogida en </w:t>
      </w:r>
      <w:smartTag w:uri="urn:schemas-microsoft-com:office:smarttags" w:element="PersonName">
        <w:smartTagPr>
          <w:attr w:name="ProductID" w:val="la Recomendaci￳n"/>
        </w:smartTagPr>
        <w:r w:rsidRPr="00503B14">
          <w:rPr>
            <w:rFonts w:ascii="Calibri" w:hAnsi="Calibri" w:cs="Arial"/>
            <w:color w:val="auto"/>
            <w:szCs w:val="22"/>
          </w:rPr>
          <w:t>la Recomendación</w:t>
        </w:r>
      </w:smartTag>
      <w:r w:rsidRPr="00503B14">
        <w:rPr>
          <w:rFonts w:ascii="Calibri" w:hAnsi="Calibri" w:cs="Arial"/>
          <w:color w:val="auto"/>
          <w:szCs w:val="22"/>
        </w:rPr>
        <w:t xml:space="preserve"> de </w:t>
      </w:r>
      <w:smartTag w:uri="urn:schemas-microsoft-com:office:smarttags" w:element="PersonName">
        <w:smartTagPr>
          <w:attr w:name="ProductID" w:val="la Comisi￳n"/>
        </w:smartTagPr>
        <w:r w:rsidRPr="00503B14">
          <w:rPr>
            <w:rFonts w:ascii="Calibri" w:hAnsi="Calibri" w:cs="Arial"/>
            <w:color w:val="auto"/>
            <w:szCs w:val="22"/>
          </w:rPr>
          <w:t>la Comisión</w:t>
        </w:r>
      </w:smartTag>
      <w:r w:rsidRPr="00503B14">
        <w:rPr>
          <w:rFonts w:ascii="Calibri" w:hAnsi="Calibri" w:cs="Arial"/>
          <w:color w:val="auto"/>
          <w:szCs w:val="22"/>
        </w:rPr>
        <w:t xml:space="preserve"> 2003/361/CE de 6.5.03 (DOCE L 124 de 20.5.03) </w:t>
      </w:r>
      <w:r w:rsidRPr="00503B14">
        <w:rPr>
          <w:rStyle w:val="Refdenotaalpie"/>
          <w:rFonts w:ascii="Calibri" w:hAnsi="Calibri" w:cs="Arial"/>
          <w:color w:val="auto"/>
          <w:szCs w:val="22"/>
        </w:rPr>
        <w:footnoteReference w:id="1"/>
      </w:r>
      <w:r w:rsidRPr="00503B14">
        <w:rPr>
          <w:rFonts w:ascii="Calibri" w:hAnsi="Calibri" w:cs="Arial"/>
          <w:color w:val="auto"/>
          <w:szCs w:val="22"/>
        </w:rPr>
        <w:t xml:space="preserve"> .</w:t>
      </w:r>
    </w:p>
    <w:p w:rsidR="001F0243" w:rsidRPr="00031E31" w:rsidRDefault="001F0243"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lastRenderedPageBreak/>
        <w:t>Tener su domicilio social y/o centro productivo en alguno de los municipios del ámbito de demarcación de la Cámara de</w:t>
      </w:r>
      <w:r>
        <w:rPr>
          <w:rFonts w:ascii="Calibri" w:hAnsi="Calibri" w:cs="Arial"/>
          <w:color w:val="auto"/>
          <w:szCs w:val="22"/>
        </w:rPr>
        <w:t xml:space="preserve"> Málaga.</w:t>
      </w:r>
    </w:p>
    <w:p w:rsidR="001F0243" w:rsidRPr="00031E31" w:rsidRDefault="001F0243"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proofErr w:type="spellStart"/>
      <w:r w:rsidRPr="005560AC">
        <w:rPr>
          <w:rFonts w:ascii="Calibri" w:hAnsi="Calibri" w:cs="Arial"/>
          <w:i/>
          <w:color w:val="auto"/>
          <w:szCs w:val="22"/>
        </w:rPr>
        <w:t>minimis</w:t>
      </w:r>
      <w:proofErr w:type="spellEnd"/>
      <w:r w:rsidRPr="005560AC">
        <w:rPr>
          <w:rFonts w:ascii="Calibri" w:hAnsi="Calibri" w:cs="Arial"/>
          <w:i/>
          <w:color w:val="auto"/>
          <w:szCs w:val="22"/>
        </w:rPr>
        <w:t xml:space="preserve">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2"/>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rsidR="001F0243" w:rsidRPr="00CC35F1" w:rsidRDefault="001F0243"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5F6DA8">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rsidR="001F0243" w:rsidRPr="00346F90" w:rsidRDefault="001F0243"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rsidR="001F0243" w:rsidRPr="00503B14" w:rsidRDefault="001F0243" w:rsidP="00CC35F1">
      <w:pPr>
        <w:pStyle w:val="Texto2"/>
        <w:numPr>
          <w:ilvl w:val="0"/>
          <w:numId w:val="15"/>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1F0243" w:rsidRPr="00503B14" w:rsidRDefault="001F0243"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rsidR="001F0243" w:rsidRPr="00503B14" w:rsidRDefault="001F0243"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rsidR="001F0243" w:rsidRPr="00503B14" w:rsidRDefault="001F0243"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rsidR="001F0243" w:rsidRPr="00503B14" w:rsidRDefault="001F0243"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7.</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deberá dar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1F0243" w:rsidRPr="00503B14" w:rsidRDefault="001F0243"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rsidR="001F0243" w:rsidRPr="00503B14" w:rsidRDefault="001F0243"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rsidR="001F0243" w:rsidRDefault="001F0243"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rsidR="001F0243" w:rsidRPr="0036554D" w:rsidRDefault="001F0243" w:rsidP="00031E31">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rsidR="001F0243" w:rsidRPr="008B0BD6" w:rsidRDefault="001F0243" w:rsidP="00031E31">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 xml:space="preserve"> 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rsidR="001F0243" w:rsidRDefault="001F0243"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12.   El beneficiario se compromete a cumplir con las obligaciones de información de la financiación FEDER que prevé el apartado 2.2 del Anexo XII del Reglamento (UE) 1303/2013</w:t>
      </w:r>
      <w:r>
        <w:rPr>
          <w:rFonts w:ascii="Calibri" w:hAnsi="Calibri" w:cs="Arial"/>
          <w:bCs/>
          <w:snapToGrid/>
          <w:color w:val="auto"/>
          <w:szCs w:val="22"/>
          <w:lang w:val="es-ES_tradnl"/>
        </w:rPr>
        <w:t>.</w:t>
      </w:r>
    </w:p>
    <w:p w:rsidR="001F0243" w:rsidRPr="002814FE" w:rsidRDefault="001F0243"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El beneficiario se compromete a justificar aquellos casos que hayan sido efectivamente realizados y pagados, respetando las normas sobre gastos subvencionables aprobadas en cumplimiento de lo dispuesto en el Reglamento (UE) 1303/2013. </w:t>
      </w:r>
    </w:p>
    <w:p w:rsidR="001F0243" w:rsidRPr="002814FE" w:rsidRDefault="001F0243"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14.   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1F0243" w:rsidRPr="002814FE" w:rsidRDefault="001F0243"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15.   El beneficiario se compromete a ejecutar las operaciones de conformidad con lo establecido en el Manual de Orientaciones Básicas del Programa Plan Internacional de Promoción, de acuerdo con los Criterios de Selección de Operaciones y con la normativa nacional y </w:t>
      </w:r>
      <w:proofErr w:type="spellStart"/>
      <w:r w:rsidRPr="002814FE">
        <w:rPr>
          <w:rFonts w:ascii="Calibri" w:hAnsi="Calibri" w:cs="Arial"/>
          <w:bCs/>
          <w:snapToGrid/>
          <w:color w:val="auto"/>
          <w:szCs w:val="22"/>
          <w:lang w:val="es-ES_tradnl"/>
        </w:rPr>
        <w:t>co</w:t>
      </w:r>
      <w:proofErr w:type="spellEnd"/>
      <w:r>
        <w:rPr>
          <w:rFonts w:ascii="Calibri" w:hAnsi="Calibri" w:cs="Arial"/>
          <w:bCs/>
          <w:snapToGrid/>
          <w:color w:val="auto"/>
          <w:szCs w:val="22"/>
          <w:lang w:val="es-ES_tradnl"/>
        </w:rPr>
        <w:t xml:space="preserve"> </w:t>
      </w:r>
      <w:proofErr w:type="spellStart"/>
      <w:r w:rsidRPr="002814FE">
        <w:rPr>
          <w:rFonts w:ascii="Calibri" w:hAnsi="Calibri" w:cs="Arial"/>
          <w:bCs/>
          <w:snapToGrid/>
          <w:color w:val="auto"/>
          <w:szCs w:val="22"/>
          <w:lang w:val="es-ES_tradnl"/>
        </w:rPr>
        <w:t>munitaria</w:t>
      </w:r>
      <w:proofErr w:type="spellEnd"/>
      <w:r w:rsidRPr="002814FE">
        <w:rPr>
          <w:rFonts w:ascii="Calibri" w:hAnsi="Calibri" w:cs="Arial"/>
          <w:bCs/>
          <w:snapToGrid/>
          <w:color w:val="auto"/>
          <w:szCs w:val="22"/>
          <w:lang w:val="es-ES_tradnl"/>
        </w:rPr>
        <w:t xml:space="preserve"> aplicable.</w:t>
      </w:r>
    </w:p>
    <w:p w:rsidR="001F0243" w:rsidRPr="00C16E96" w:rsidRDefault="001F0243" w:rsidP="00C16E96">
      <w:pPr>
        <w:pStyle w:val="Texto2"/>
        <w:spacing w:before="120" w:after="120"/>
        <w:ind w:left="540" w:right="-136" w:hanging="540"/>
        <w:rPr>
          <w:rFonts w:ascii="Calibri" w:hAnsi="Calibri" w:cs="Arial"/>
          <w:color w:val="auto"/>
          <w:szCs w:val="22"/>
        </w:rPr>
      </w:pPr>
      <w:r w:rsidRPr="002814FE">
        <w:rPr>
          <w:rFonts w:ascii="Calibri" w:hAnsi="Calibri" w:cs="Arial"/>
          <w:bCs/>
          <w:snapToGrid/>
          <w:color w:val="auto"/>
          <w:szCs w:val="22"/>
          <w:lang w:val="es-ES_tradnl"/>
        </w:rPr>
        <w:t xml:space="preserve">16. </w:t>
      </w:r>
      <w:r w:rsidRPr="002814FE">
        <w:rPr>
          <w:rFonts w:ascii="Calibri" w:hAnsi="Calibri" w:cs="Arial"/>
          <w:bCs/>
          <w:snapToGrid/>
          <w:color w:val="auto"/>
          <w:szCs w:val="22"/>
          <w:lang w:val="es-ES_tradnl"/>
        </w:rPr>
        <w:tab/>
      </w:r>
      <w:r w:rsidRPr="00C16E96">
        <w:rPr>
          <w:rFonts w:ascii="Calibri" w:hAnsi="Calibri" w:cs="Arial"/>
          <w:color w:val="auto"/>
          <w:szCs w:val="22"/>
        </w:rPr>
        <w:t>Plan Financiero:</w:t>
      </w:r>
    </w:p>
    <w:p w:rsidR="001F0243" w:rsidRDefault="001F0243" w:rsidP="00C16E96">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r>
      <w:r w:rsidRPr="00185753">
        <w:rPr>
          <w:rFonts w:ascii="Calibri" w:hAnsi="Calibri" w:cs="Arial"/>
          <w:bCs/>
          <w:snapToGrid/>
          <w:color w:val="auto"/>
          <w:szCs w:val="22"/>
          <w:lang w:val="es-ES_tradnl"/>
        </w:rPr>
        <w:t xml:space="preserve">El importe máximo para el que el beneficiario recibirá apoyo, asciende a </w:t>
      </w:r>
      <w:r w:rsidRPr="00AD6E47">
        <w:rPr>
          <w:rFonts w:ascii="Calibri" w:hAnsi="Calibri" w:cs="Arial"/>
          <w:noProof/>
          <w:szCs w:val="22"/>
          <w:lang w:val="es-ES_tradnl"/>
        </w:rPr>
        <w:t>6600</w:t>
      </w:r>
      <w:r w:rsidRPr="00185753">
        <w:rPr>
          <w:rFonts w:ascii="Calibri" w:hAnsi="Calibri" w:cs="Arial"/>
          <w:bCs/>
          <w:snapToGrid/>
          <w:color w:val="auto"/>
          <w:szCs w:val="22"/>
          <w:lang w:val="es-ES_tradnl"/>
        </w:rPr>
        <w:t xml:space="preserve"> si participa un representante de la empresa y </w:t>
      </w:r>
      <w:r w:rsidRPr="00AD6E47">
        <w:rPr>
          <w:rFonts w:ascii="Calibri" w:hAnsi="Calibri" w:cs="Arial"/>
          <w:noProof/>
          <w:szCs w:val="22"/>
          <w:lang w:val="es-ES_tradnl"/>
        </w:rPr>
        <w:t>10900</w:t>
      </w:r>
      <w:r w:rsidRPr="00185753">
        <w:rPr>
          <w:rFonts w:ascii="Calibri" w:hAnsi="Calibri" w:cs="Arial"/>
          <w:bCs/>
          <w:snapToGrid/>
          <w:color w:val="auto"/>
          <w:szCs w:val="22"/>
          <w:lang w:val="es-ES_tradnl"/>
        </w:rPr>
        <w:t xml:space="preserve"> si participan dos. </w:t>
      </w:r>
      <w:r w:rsidRPr="00185753">
        <w:rPr>
          <w:rFonts w:ascii="Calibri" w:hAnsi="Calibri" w:cs="Arial"/>
          <w:color w:val="auto"/>
          <w:szCs w:val="22"/>
        </w:rPr>
        <w:t>La actuación estará cofinanciada en un 80% por FEDER y en un 20% con fondos privados.</w:t>
      </w:r>
    </w:p>
    <w:p w:rsidR="001F0243" w:rsidRDefault="001F0243" w:rsidP="00C16E96">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rsidR="001F0243" w:rsidRPr="00C16E96" w:rsidRDefault="001F0243" w:rsidP="00C16E96">
      <w:pPr>
        <w:pStyle w:val="Texto2"/>
        <w:spacing w:before="120" w:after="120"/>
        <w:ind w:left="540" w:right="-136" w:hanging="540"/>
        <w:rPr>
          <w:rFonts w:ascii="Calibri" w:hAnsi="Calibri" w:cs="Arial"/>
          <w:color w:val="auto"/>
          <w:szCs w:val="22"/>
        </w:rPr>
      </w:pPr>
    </w:p>
    <w:p w:rsidR="001F0243" w:rsidRPr="00503B14" w:rsidRDefault="001F0243" w:rsidP="00031E31">
      <w:pPr>
        <w:pStyle w:val="Texto2"/>
        <w:spacing w:before="120" w:after="120"/>
        <w:ind w:left="0" w:right="-136"/>
        <w:rPr>
          <w:rFonts w:ascii="Calibri" w:hAnsi="Calibri" w:cs="Arial"/>
          <w:color w:val="auto"/>
          <w:szCs w:val="22"/>
        </w:rPr>
      </w:pPr>
      <w:r>
        <w:rPr>
          <w:rFonts w:ascii="Calibri" w:hAnsi="Calibri" w:cs="Arial"/>
          <w:color w:val="auto"/>
          <w:szCs w:val="22"/>
        </w:rPr>
        <w:t>17</w:t>
      </w:r>
      <w:r w:rsidRPr="00503B14">
        <w:rPr>
          <w:rFonts w:ascii="Calibri" w:hAnsi="Calibri" w:cs="Arial"/>
          <w:color w:val="auto"/>
          <w:szCs w:val="22"/>
        </w:rPr>
        <w:t xml:space="preserve">. </w:t>
      </w:r>
      <w:r>
        <w:rPr>
          <w:rFonts w:ascii="Calibri" w:hAnsi="Calibri" w:cs="Arial"/>
          <w:color w:val="auto"/>
          <w:szCs w:val="22"/>
        </w:rPr>
        <w:tab/>
      </w:r>
      <w:r w:rsidRPr="00503B14">
        <w:rPr>
          <w:rFonts w:ascii="Calibri" w:hAnsi="Calibri" w:cs="Arial"/>
          <w:color w:val="auto"/>
          <w:szCs w:val="22"/>
        </w:rPr>
        <w:t>El calendario de ejecución será el siguiente:</w:t>
      </w:r>
    </w:p>
    <w:p w:rsidR="001F0243" w:rsidRPr="00503B14" w:rsidRDefault="001F0243" w:rsidP="00031E31">
      <w:pPr>
        <w:pStyle w:val="Texto2"/>
        <w:numPr>
          <w:ilvl w:val="0"/>
          <w:numId w:val="16"/>
        </w:numPr>
        <w:spacing w:before="120" w:after="120"/>
        <w:ind w:right="-136"/>
        <w:rPr>
          <w:rFonts w:ascii="Calibri" w:hAnsi="Calibri" w:cs="Arial"/>
          <w:color w:val="auto"/>
          <w:szCs w:val="22"/>
        </w:rPr>
      </w:pPr>
      <w:r w:rsidRPr="00503B14">
        <w:rPr>
          <w:rFonts w:ascii="Calibri" w:hAnsi="Calibri" w:cs="Arial"/>
          <w:color w:val="auto"/>
          <w:szCs w:val="22"/>
        </w:rPr>
        <w:t xml:space="preserve">Fecha de inicio: </w:t>
      </w:r>
      <w:r w:rsidR="004C59CE">
        <w:rPr>
          <w:rFonts w:ascii="Calibri" w:hAnsi="Calibri" w:cs="Arial"/>
          <w:noProof/>
          <w:szCs w:val="22"/>
        </w:rPr>
        <w:t>01/10</w:t>
      </w:r>
      <w:r w:rsidRPr="00AD6E47">
        <w:rPr>
          <w:rFonts w:ascii="Calibri" w:hAnsi="Calibri" w:cs="Arial"/>
          <w:noProof/>
          <w:szCs w:val="22"/>
        </w:rPr>
        <w:t>/2017</w:t>
      </w:r>
      <w:r>
        <w:rPr>
          <w:rFonts w:ascii="Calibri" w:hAnsi="Calibri" w:cs="Arial"/>
          <w:color w:val="auto"/>
          <w:szCs w:val="22"/>
        </w:rPr>
        <w:t>.</w:t>
      </w:r>
    </w:p>
    <w:p w:rsidR="001F0243" w:rsidRPr="008B0BD6" w:rsidRDefault="001F0243" w:rsidP="00031E31">
      <w:pPr>
        <w:pStyle w:val="Texto2"/>
        <w:numPr>
          <w:ilvl w:val="0"/>
          <w:numId w:val="16"/>
        </w:numPr>
        <w:spacing w:before="120" w:after="120"/>
        <w:ind w:right="-136"/>
        <w:rPr>
          <w:rFonts w:ascii="Calibri" w:hAnsi="Calibri" w:cs="Arial"/>
          <w:color w:val="auto"/>
          <w:szCs w:val="22"/>
        </w:rPr>
      </w:pPr>
      <w:r w:rsidRPr="00503B14">
        <w:rPr>
          <w:rFonts w:ascii="Calibri" w:hAnsi="Calibri" w:cs="Arial"/>
          <w:color w:val="auto"/>
          <w:szCs w:val="22"/>
        </w:rPr>
        <w:t xml:space="preserve">Fecha de finalización: </w:t>
      </w:r>
      <w:r w:rsidR="004C59CE">
        <w:rPr>
          <w:rFonts w:ascii="Calibri" w:hAnsi="Calibri" w:cs="Arial"/>
          <w:noProof/>
          <w:szCs w:val="22"/>
        </w:rPr>
        <w:t>01/10</w:t>
      </w:r>
      <w:r w:rsidRPr="00AD6E47">
        <w:rPr>
          <w:rFonts w:ascii="Calibri" w:hAnsi="Calibri" w:cs="Arial"/>
          <w:noProof/>
          <w:szCs w:val="22"/>
        </w:rPr>
        <w:t>/2018</w:t>
      </w:r>
      <w:r>
        <w:rPr>
          <w:rFonts w:ascii="Calibri" w:hAnsi="Calibri" w:cs="Arial"/>
          <w:color w:val="auto"/>
          <w:szCs w:val="22"/>
        </w:rPr>
        <w:t>.</w:t>
      </w:r>
    </w:p>
    <w:p w:rsidR="001F0243" w:rsidRDefault="001F0243" w:rsidP="00031E31">
      <w:pPr>
        <w:pStyle w:val="Texto2"/>
        <w:spacing w:before="120" w:after="120"/>
        <w:ind w:left="0" w:right="-136"/>
        <w:rPr>
          <w:rFonts w:ascii="Calibri" w:hAnsi="Calibri" w:cs="Arial"/>
          <w:color w:val="auto"/>
          <w:szCs w:val="22"/>
        </w:rPr>
      </w:pPr>
    </w:p>
    <w:p w:rsidR="001F0243" w:rsidRPr="002814FE" w:rsidRDefault="001F0243" w:rsidP="00031E31">
      <w:pPr>
        <w:pStyle w:val="Texto2"/>
        <w:spacing w:before="120" w:after="120"/>
        <w:ind w:left="0" w:right="-136"/>
        <w:rPr>
          <w:rFonts w:ascii="Calibri" w:hAnsi="Calibri" w:cs="Arial"/>
          <w:color w:val="auto"/>
          <w:szCs w:val="22"/>
        </w:rPr>
      </w:pPr>
      <w:r>
        <w:rPr>
          <w:rFonts w:ascii="Calibri" w:hAnsi="Calibri" w:cs="Arial"/>
          <w:color w:val="auto"/>
          <w:szCs w:val="22"/>
        </w:rPr>
        <w:t>18</w:t>
      </w:r>
      <w:r w:rsidRPr="002814FE">
        <w:rPr>
          <w:rFonts w:ascii="Calibri" w:hAnsi="Calibri" w:cs="Arial"/>
          <w:color w:val="auto"/>
          <w:szCs w:val="22"/>
        </w:rPr>
        <w:t xml:space="preserve">. </w:t>
      </w:r>
      <w:r>
        <w:rPr>
          <w:rFonts w:ascii="Calibri" w:hAnsi="Calibri" w:cs="Arial"/>
          <w:color w:val="auto"/>
          <w:szCs w:val="22"/>
        </w:rPr>
        <w:tab/>
      </w:r>
      <w:r w:rsidRPr="002814FE">
        <w:rPr>
          <w:rFonts w:ascii="Calibri" w:hAnsi="Calibri" w:cs="Arial"/>
          <w:color w:val="auto"/>
          <w:szCs w:val="22"/>
        </w:rPr>
        <w:t>Las categorías de intervención a las que contribuye la operación son las siguientes:</w:t>
      </w:r>
    </w:p>
    <w:p w:rsidR="001F0243" w:rsidRDefault="001F0243" w:rsidP="007526B9">
      <w:pPr>
        <w:pStyle w:val="Texto2"/>
        <w:spacing w:before="120" w:after="120"/>
        <w:ind w:left="540" w:right="-136"/>
        <w:rPr>
          <w:rFonts w:ascii="Calibri" w:hAnsi="Calibri" w:cs="EUAlbertina"/>
          <w:szCs w:val="22"/>
        </w:rPr>
      </w:pPr>
      <w:r>
        <w:rPr>
          <w:rFonts w:ascii="Calibri" w:hAnsi="Calibri" w:cs="EUAlbertina"/>
          <w:szCs w:val="22"/>
        </w:rPr>
        <w:t xml:space="preserve">- </w:t>
      </w:r>
      <w:r w:rsidRPr="00552914">
        <w:rPr>
          <w:rFonts w:ascii="Calibri" w:hAnsi="Calibri" w:cs="EUAlbertina"/>
          <w:szCs w:val="22"/>
        </w:rPr>
        <w:t>Desarrollo empresarial de las PYME, apoyo al espíritu de empresa y la incubación (incluyendo el apoyo a empresas incipientes y empresas derivadas)</w:t>
      </w:r>
      <w:r>
        <w:rPr>
          <w:rFonts w:ascii="Calibri" w:hAnsi="Calibri" w:cs="EUAlbertina"/>
          <w:szCs w:val="22"/>
        </w:rPr>
        <w:t>.</w:t>
      </w:r>
    </w:p>
    <w:p w:rsidR="001F0243" w:rsidRPr="00C16E96" w:rsidRDefault="001F0243" w:rsidP="00C16E96">
      <w:pPr>
        <w:pStyle w:val="Texto2"/>
        <w:spacing w:before="120" w:after="120"/>
        <w:ind w:left="540" w:right="-136" w:hanging="540"/>
        <w:rPr>
          <w:rFonts w:ascii="Calibri" w:hAnsi="Calibri" w:cs="Arial"/>
          <w:bCs/>
          <w:snapToGrid/>
          <w:color w:val="auto"/>
          <w:szCs w:val="22"/>
          <w:lang w:val="es-ES_tradnl"/>
        </w:rPr>
      </w:pPr>
      <w:r w:rsidRPr="00C16E96">
        <w:rPr>
          <w:rFonts w:ascii="Calibri" w:hAnsi="Calibri" w:cs="Arial"/>
          <w:bCs/>
          <w:snapToGrid/>
          <w:color w:val="auto"/>
          <w:szCs w:val="22"/>
          <w:lang w:val="es-ES_tradnl"/>
        </w:rPr>
        <w:t xml:space="preserve"> 19.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rsidR="001F0243" w:rsidRPr="00C16E96" w:rsidRDefault="001F0243" w:rsidP="001B1C15">
      <w:pPr>
        <w:pStyle w:val="Texto2"/>
        <w:spacing w:before="120" w:after="120"/>
        <w:ind w:left="0" w:right="-136"/>
        <w:rPr>
          <w:rFonts w:cs="Arial"/>
          <w:szCs w:val="22"/>
        </w:rPr>
      </w:pPr>
    </w:p>
    <w:p w:rsidR="001F0243" w:rsidRPr="006B71C9" w:rsidRDefault="001F0243" w:rsidP="00D46F7C">
      <w:pPr>
        <w:ind w:left="360"/>
        <w:rPr>
          <w:rFonts w:cs="Arial"/>
          <w:color w:val="000080"/>
          <w:sz w:val="22"/>
          <w:szCs w:val="22"/>
        </w:rPr>
      </w:pPr>
    </w:p>
    <w:p w:rsidR="001F0243" w:rsidRPr="006B71C9" w:rsidRDefault="001F0243" w:rsidP="00D46F7C">
      <w:pPr>
        <w:rPr>
          <w:rFonts w:cs="Arial"/>
          <w:sz w:val="22"/>
          <w:szCs w:val="22"/>
        </w:rPr>
      </w:pPr>
      <w:r w:rsidRPr="006B71C9">
        <w:rPr>
          <w:rFonts w:cs="Arial"/>
          <w:sz w:val="22"/>
          <w:szCs w:val="22"/>
        </w:rPr>
        <w:t>En _____________________, a ______ de _________de _________</w:t>
      </w:r>
    </w:p>
    <w:p w:rsidR="001F0243" w:rsidRPr="006B71C9" w:rsidRDefault="001F0243" w:rsidP="00D46F7C">
      <w:pPr>
        <w:rPr>
          <w:rFonts w:cs="Arial"/>
          <w:sz w:val="22"/>
          <w:szCs w:val="22"/>
        </w:rPr>
      </w:pPr>
    </w:p>
    <w:p w:rsidR="001F0243" w:rsidRPr="006B71C9" w:rsidRDefault="001F0243" w:rsidP="00D46F7C">
      <w:pPr>
        <w:rPr>
          <w:rFonts w:cs="Arial"/>
          <w:sz w:val="22"/>
          <w:szCs w:val="22"/>
        </w:rPr>
      </w:pPr>
    </w:p>
    <w:p w:rsidR="001F0243" w:rsidRPr="006B71C9" w:rsidRDefault="001F0243" w:rsidP="00D46F7C">
      <w:pPr>
        <w:jc w:val="center"/>
        <w:rPr>
          <w:rFonts w:cs="Arial"/>
          <w:sz w:val="22"/>
          <w:szCs w:val="22"/>
        </w:rPr>
      </w:pPr>
      <w:r w:rsidRPr="006B71C9">
        <w:rPr>
          <w:rFonts w:cs="Arial"/>
          <w:sz w:val="22"/>
          <w:szCs w:val="22"/>
        </w:rPr>
        <w:t>D</w:t>
      </w:r>
      <w:r>
        <w:rPr>
          <w:rFonts w:cs="Arial"/>
          <w:sz w:val="22"/>
          <w:szCs w:val="22"/>
        </w:rPr>
        <w:t>. Juan José Ríos</w:t>
      </w:r>
    </w:p>
    <w:p w:rsidR="001F0243" w:rsidRDefault="001F0243" w:rsidP="00D46F7C">
      <w:pPr>
        <w:jc w:val="center"/>
        <w:rPr>
          <w:rFonts w:cs="Arial"/>
          <w:i/>
        </w:rPr>
      </w:pPr>
      <w:r w:rsidRPr="00D46F7C">
        <w:rPr>
          <w:rFonts w:cs="Arial"/>
          <w:i/>
        </w:rPr>
        <w:t xml:space="preserve">Responsable </w:t>
      </w:r>
      <w:r>
        <w:rPr>
          <w:rFonts w:cs="Arial"/>
          <w:i/>
        </w:rPr>
        <w:t xml:space="preserve">Plan Internacional de Promoción </w:t>
      </w:r>
    </w:p>
    <w:p w:rsidR="001F0243" w:rsidRDefault="001F0243" w:rsidP="00D46F7C">
      <w:pPr>
        <w:jc w:val="center"/>
        <w:rPr>
          <w:rFonts w:cs="Arial"/>
          <w:i/>
        </w:rPr>
      </w:pPr>
      <w:r>
        <w:rPr>
          <w:rFonts w:cs="Arial"/>
          <w:i/>
        </w:rPr>
        <w:t>Cámara de Comercio de Málaga</w:t>
      </w:r>
    </w:p>
    <w:p w:rsidR="001F0243" w:rsidRDefault="001F0243" w:rsidP="00D46F7C">
      <w:pPr>
        <w:jc w:val="center"/>
        <w:rPr>
          <w:rFonts w:cs="Arial"/>
          <w:i/>
        </w:rPr>
      </w:pPr>
    </w:p>
    <w:p w:rsidR="001F0243" w:rsidRDefault="001F0243" w:rsidP="002814FE">
      <w:pPr>
        <w:pStyle w:val="Encabezado"/>
        <w:tabs>
          <w:tab w:val="clear" w:pos="4252"/>
          <w:tab w:val="clear" w:pos="8504"/>
        </w:tabs>
        <w:jc w:val="both"/>
        <w:rPr>
          <w:b/>
          <w:i/>
          <w:iCs/>
          <w:lang w:val="es-ES_tradnl"/>
        </w:rPr>
      </w:pPr>
    </w:p>
    <w:p w:rsidR="001F0243" w:rsidRDefault="001F0243"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rsidR="001F0243" w:rsidRDefault="001F0243"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1F0243" w:rsidRDefault="001F0243"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1F0243" w:rsidRDefault="001F0243"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1F0243" w:rsidRDefault="001F0243"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1F0243" w:rsidRPr="006B71C9" w:rsidRDefault="001F0243" w:rsidP="002814FE">
      <w:pPr>
        <w:pBdr>
          <w:top w:val="single" w:sz="4" w:space="1" w:color="auto"/>
          <w:left w:val="single" w:sz="4" w:space="4" w:color="auto"/>
          <w:bottom w:val="single" w:sz="4" w:space="1" w:color="auto"/>
          <w:right w:val="single" w:sz="4" w:space="4" w:color="auto"/>
        </w:pBdr>
        <w:rPr>
          <w:rFonts w:cs="Arial"/>
          <w:sz w:val="22"/>
          <w:szCs w:val="22"/>
        </w:rPr>
      </w:pPr>
      <w:proofErr w:type="spellStart"/>
      <w:r w:rsidRPr="007F46E7">
        <w:rPr>
          <w:b/>
          <w:iCs/>
          <w:lang w:val="es-ES_tradnl"/>
        </w:rPr>
        <w:t>Fdo</w:t>
      </w:r>
      <w:proofErr w:type="spellEnd"/>
      <w:r>
        <w:rPr>
          <w:b/>
          <w:i/>
          <w:iCs/>
          <w:lang w:val="es-ES_tradnl"/>
        </w:rPr>
        <w:t>:</w:t>
      </w:r>
      <w:r w:rsidRPr="007F46E7">
        <w:rPr>
          <w:rFonts w:cs="Arial"/>
          <w:sz w:val="22"/>
          <w:szCs w:val="22"/>
        </w:rPr>
        <w:t xml:space="preserve"> </w:t>
      </w:r>
      <w:r w:rsidRPr="006B71C9">
        <w:rPr>
          <w:rFonts w:cs="Arial"/>
          <w:sz w:val="22"/>
          <w:szCs w:val="22"/>
        </w:rPr>
        <w:t>D/Dña.______________________________</w:t>
      </w:r>
    </w:p>
    <w:p w:rsidR="001F0243" w:rsidRDefault="001F0243" w:rsidP="002814FE">
      <w:pPr>
        <w:pBdr>
          <w:top w:val="single" w:sz="4" w:space="1" w:color="auto"/>
          <w:left w:val="single" w:sz="4" w:space="4" w:color="auto"/>
          <w:bottom w:val="single" w:sz="4" w:space="1" w:color="auto"/>
          <w:right w:val="single" w:sz="4" w:space="4" w:color="auto"/>
        </w:pBdr>
        <w:rPr>
          <w:rFonts w:cs="Arial"/>
          <w:i/>
        </w:rPr>
      </w:pPr>
      <w:r>
        <w:rPr>
          <w:rFonts w:cs="Arial"/>
          <w:i/>
        </w:rPr>
        <w:t>(Cargo)</w:t>
      </w:r>
    </w:p>
    <w:p w:rsidR="001F0243" w:rsidRPr="00D46F7C" w:rsidRDefault="001F0243" w:rsidP="002814FE">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rsidR="001F0243" w:rsidRDefault="001F0243" w:rsidP="00D46F7C">
      <w:pPr>
        <w:jc w:val="center"/>
        <w:rPr>
          <w:rFonts w:cs="Arial"/>
          <w:sz w:val="24"/>
          <w:szCs w:val="24"/>
        </w:rPr>
      </w:pPr>
    </w:p>
    <w:p w:rsidR="001F0243" w:rsidRPr="001B1C15" w:rsidRDefault="001F0243" w:rsidP="001B1C15">
      <w:pPr>
        <w:pStyle w:val="Textonotapie"/>
        <w:spacing w:line="240" w:lineRule="auto"/>
        <w:rPr>
          <w:rFonts w:ascii="Calibri" w:hAnsi="Calibri"/>
          <w:b/>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Nº1407/2013 relativo a la aplicación de los artículos 107 y 108 del Tratado UE a las ayudas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 651/2014 de la Comisión de 17 de junio de 2014 por el que se declaran determinadas categorías de ayudas compatibles con el mercado interior en aplicación de los artículos 107 y 108 del Tratado).</w:t>
      </w:r>
    </w:p>
    <w:p w:rsidR="001F0243" w:rsidRPr="001B1C15" w:rsidRDefault="001F0243" w:rsidP="001B1C15">
      <w:pPr>
        <w:pStyle w:val="Encabezado"/>
        <w:tabs>
          <w:tab w:val="clear" w:pos="4252"/>
          <w:tab w:val="clear" w:pos="8504"/>
        </w:tabs>
        <w:jc w:val="both"/>
        <w:rPr>
          <w:rFonts w:ascii="Calibri" w:hAnsi="Calibri"/>
          <w:i/>
          <w:sz w:val="18"/>
          <w:szCs w:val="18"/>
          <w:highlight w:val="cyan"/>
        </w:rPr>
      </w:pPr>
    </w:p>
    <w:p w:rsidR="001F0243" w:rsidRPr="001B1C15" w:rsidRDefault="001F0243" w:rsidP="00C7031F">
      <w:pPr>
        <w:pStyle w:val="Textoindependiente"/>
        <w:spacing w:line="240" w:lineRule="auto"/>
        <w:rPr>
          <w:rFonts w:ascii="Calibri" w:hAnsi="Calibri"/>
          <w:b/>
          <w:bCs w:val="0"/>
          <w:i/>
          <w:iCs/>
          <w:sz w:val="18"/>
          <w:szCs w:val="18"/>
          <w:lang w:eastAsia="es-ES_tradnl"/>
        </w:rPr>
      </w:pPr>
      <w:r w:rsidRPr="001B1C15">
        <w:rPr>
          <w:rFonts w:ascii="Calibri" w:hAnsi="Calibri"/>
          <w:b/>
          <w:bCs w:val="0"/>
          <w:i/>
          <w:iCs/>
          <w:sz w:val="18"/>
          <w:szCs w:val="18"/>
          <w:lang w:eastAsia="es-ES_tradnl"/>
        </w:rPr>
        <w:t xml:space="preserve">NOTA 2: </w:t>
      </w:r>
      <w:r w:rsidRPr="00C7031F">
        <w:rPr>
          <w:rFonts w:ascii="Calibri" w:hAnsi="Calibri"/>
          <w:b/>
          <w:bCs w:val="0"/>
          <w:i/>
          <w:iCs/>
          <w:sz w:val="18"/>
          <w:szCs w:val="18"/>
          <w:lang w:eastAsia="es-ES_tradnl"/>
        </w:rPr>
        <w:t xml:space="preserve">De acuerdo con lo establecido por </w:t>
      </w:r>
      <w:smartTag w:uri="urn:schemas-microsoft-com:office:smarttags" w:element="PersonName">
        <w:smartTagPr>
          <w:attr w:name="ProductID" w:val="la Ley Org￡nica"/>
        </w:smartTagPr>
        <w:r w:rsidRPr="00C7031F">
          <w:rPr>
            <w:rFonts w:ascii="Calibri" w:hAnsi="Calibri"/>
            <w:b/>
            <w:bCs w:val="0"/>
            <w:i/>
            <w:iCs/>
            <w:sz w:val="18"/>
            <w:szCs w:val="18"/>
            <w:lang w:eastAsia="es-ES_tradnl"/>
          </w:rPr>
          <w:t>la Ley Orgánica</w:t>
        </w:r>
      </w:smartTag>
      <w:r w:rsidRPr="00C7031F">
        <w:rPr>
          <w:rFonts w:ascii="Calibri" w:hAnsi="Calibri"/>
          <w:b/>
          <w:bCs w:val="0"/>
          <w:i/>
          <w:iCs/>
          <w:sz w:val="18"/>
          <w:szCs w:val="18"/>
          <w:lang w:eastAsia="es-ES_tradnl"/>
        </w:rPr>
        <w:t xml:space="preserve"> 15/1999, de 13 de diciembre, de Protección de Datos de Carácter Personal, doy mi consentimiento para que estos datos, y los que se deriven del desarrollo del programa Plan Internacional de Promoción, sean incluidos en un fichero automatizado del que es titular la Cámara de Comercio de </w:t>
      </w:r>
      <w:r>
        <w:rPr>
          <w:rFonts w:ascii="Calibri" w:hAnsi="Calibri"/>
          <w:b/>
          <w:bCs w:val="0"/>
          <w:i/>
          <w:iCs/>
          <w:sz w:val="18"/>
          <w:szCs w:val="18"/>
          <w:lang w:eastAsia="es-ES_tradnl"/>
        </w:rPr>
        <w:t>Málaga,</w:t>
      </w:r>
      <w:r w:rsidRPr="00C7031F">
        <w:rPr>
          <w:rFonts w:ascii="Calibri" w:hAnsi="Calibri"/>
          <w:b/>
          <w:bCs w:val="0"/>
          <w:i/>
          <w:iCs/>
          <w:sz w:val="18"/>
          <w:szCs w:val="18"/>
          <w:lang w:eastAsia="es-ES_tradnl"/>
        </w:rPr>
        <w:t xml:space="preserve"> con domicilio en </w:t>
      </w:r>
      <w:r>
        <w:rPr>
          <w:rFonts w:ascii="Calibri" w:hAnsi="Calibri"/>
          <w:b/>
          <w:bCs w:val="0"/>
          <w:i/>
          <w:iCs/>
          <w:sz w:val="18"/>
          <w:szCs w:val="18"/>
          <w:lang w:eastAsia="es-ES_tradnl"/>
        </w:rPr>
        <w:t>C/ Cortina del Muelle, 23, 29015, Málaga,</w:t>
      </w:r>
      <w:r w:rsidRPr="00C7031F">
        <w:rPr>
          <w:rFonts w:ascii="Calibri" w:hAnsi="Calibri"/>
          <w:b/>
          <w:bCs w:val="0"/>
          <w:i/>
          <w:iCs/>
          <w:sz w:val="18"/>
          <w:szCs w:val="18"/>
          <w:lang w:eastAsia="es-ES_tradnl"/>
        </w:rPr>
        <w:t xml:space="preserve"> y puedan ser utilizados con el fin de posibilitar el desarrollo, ejecución y posterior evaluación de dicho programa en relación a la empresa firmante. Asimismo consiento que mis datos sean cedidos a la Cámara de Comercio de España de Comercio, Industria y Navegación de España, con domicilio en Madrid, Calle Ribera de Loira 12,  para que sean tratados con la finalidad señalada de forma que si es preciso se cedan al Ministerio de Hacienda y a </w:t>
      </w:r>
      <w:smartTag w:uri="urn:schemas-microsoft-com:office:smarttags" w:element="PersonName">
        <w:smartTagPr>
          <w:attr w:name="ProductID" w:val="la Uni￳n Europea"/>
        </w:smartTagPr>
        <w:r w:rsidRPr="00C7031F">
          <w:rPr>
            <w:rFonts w:ascii="Calibri" w:hAnsi="Calibri"/>
            <w:b/>
            <w:bCs w:val="0"/>
            <w:i/>
            <w:iCs/>
            <w:sz w:val="18"/>
            <w:szCs w:val="18"/>
            <w:lang w:eastAsia="es-ES_tradnl"/>
          </w:rPr>
          <w:t>la Unión Europea</w:t>
        </w:r>
      </w:smartTag>
      <w:r w:rsidRPr="00C7031F">
        <w:rPr>
          <w:rFonts w:ascii="Calibri" w:hAnsi="Calibri"/>
          <w:b/>
          <w:bCs w:val="0"/>
          <w:i/>
          <w:iCs/>
          <w:sz w:val="18"/>
          <w:szCs w:val="18"/>
          <w:lang w:eastAsia="es-ES_tradnl"/>
        </w:rPr>
        <w:t xml:space="preserve"> en el marco de las actuaciones de evaluación verificación, inspección y control que puedan llevar a cabo. Igualmente, doy mi consentimiento expreso para que los datos obtenidos puedan ser utilizados para el cumplimiento de las funciones público-administrativas encomendadas a las Cámaras y a la Cámara de Comercio de España en la Ley 4/2014, de 1 de abril, Básica de las Cámaras Oficiales de Comercio, Industria, Servicios y Navegación, en particular, para remitirles o solicitarles información o participación en sus servicios, programas boletines o publicaciones. Declaro estar informado sobre los derechos de acceso, rectificación, cancelación y oposición que podré ejercitar en las direcciones indicadas. Mediante la firma del presente documento, la empresa seleccionada reconoce también haber sido informada de la obligación de publicación, recogida en el Reglamento 1303/2013, de 17 de diciembre de 2013, y, asimismo, reitera su consentimiento expreso a que, a los efectos de cumplir con la obligación prevista también en el citado Reglamento, los datos relativos a su identidad (denominación social, CIF, …) nombre de las operaciones en las que participa y cantidad de fondos públicos que le han sido, o puedan ser, asignados, sean incluidos en la lista prevista en los citados preceptos y publicados (de forma electrónica y/o por otros medios) por el Cámara de Comercio de España así como cedidos, a los fines indicados, por esta entidad a </w:t>
      </w:r>
      <w:smartTag w:uri="urn:schemas-microsoft-com:office:smarttags" w:element="PersonName">
        <w:smartTagPr>
          <w:attr w:name="ProductID" w:val="la Direcci￳n General"/>
        </w:smartTagPr>
        <w:r w:rsidRPr="00C7031F">
          <w:rPr>
            <w:rFonts w:ascii="Calibri" w:hAnsi="Calibri"/>
            <w:b/>
            <w:bCs w:val="0"/>
            <w:i/>
            <w:iCs/>
            <w:sz w:val="18"/>
            <w:szCs w:val="18"/>
            <w:lang w:eastAsia="es-ES_tradnl"/>
          </w:rPr>
          <w:t>la Dirección General</w:t>
        </w:r>
      </w:smartTag>
      <w:r w:rsidRPr="00C7031F">
        <w:rPr>
          <w:rFonts w:ascii="Calibri" w:hAnsi="Calibri"/>
          <w:b/>
          <w:bCs w:val="0"/>
          <w:i/>
          <w:iCs/>
          <w:sz w:val="18"/>
          <w:szCs w:val="18"/>
          <w:lang w:eastAsia="es-ES_tradnl"/>
        </w:rPr>
        <w:t xml:space="preserve"> de Fondos Comunitarios del Ministerio de Economía y Hacienda, u otro organismo que ésta designe.</w:t>
      </w:r>
    </w:p>
    <w:p w:rsidR="001F0243" w:rsidRDefault="001F0243">
      <w:pPr>
        <w:pStyle w:val="Textoindependiente"/>
        <w:spacing w:line="240" w:lineRule="auto"/>
        <w:rPr>
          <w:rFonts w:ascii="Calibri" w:hAnsi="Calibri"/>
          <w:b/>
          <w:bCs w:val="0"/>
          <w:i/>
          <w:iCs/>
          <w:sz w:val="18"/>
          <w:szCs w:val="18"/>
          <w:lang w:eastAsia="es-ES_tradnl"/>
        </w:rPr>
        <w:sectPr w:rsidR="001F0243" w:rsidSect="001F0243">
          <w:headerReference w:type="default" r:id="rId7"/>
          <w:footerReference w:type="even" r:id="rId8"/>
          <w:footerReference w:type="default" r:id="rId9"/>
          <w:pgSz w:w="11907" w:h="16840" w:code="9"/>
          <w:pgMar w:top="1567" w:right="1287" w:bottom="1418" w:left="1260" w:header="568" w:footer="79" w:gutter="0"/>
          <w:pgNumType w:start="1"/>
          <w:cols w:space="709"/>
        </w:sectPr>
      </w:pPr>
    </w:p>
    <w:p w:rsidR="001F0243" w:rsidRPr="001B1C15" w:rsidRDefault="001F0243">
      <w:pPr>
        <w:pStyle w:val="Textoindependiente"/>
        <w:spacing w:line="240" w:lineRule="auto"/>
        <w:rPr>
          <w:rFonts w:ascii="Calibri" w:hAnsi="Calibri"/>
          <w:b/>
          <w:bCs w:val="0"/>
          <w:i/>
          <w:iCs/>
          <w:sz w:val="18"/>
          <w:szCs w:val="18"/>
          <w:lang w:eastAsia="es-ES_tradnl"/>
        </w:rPr>
      </w:pPr>
    </w:p>
    <w:sectPr w:rsidR="001F0243" w:rsidRPr="001B1C15" w:rsidSect="001F0243">
      <w:headerReference w:type="default" r:id="rId10"/>
      <w:footerReference w:type="even" r:id="rId11"/>
      <w:footerReference w:type="default" r:id="rId12"/>
      <w:type w:val="continuous"/>
      <w:pgSz w:w="11907" w:h="16840" w:code="9"/>
      <w:pgMar w:top="1567" w:right="1287" w:bottom="1418" w:left="1260" w:header="568" w:footer="79"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243" w:rsidRDefault="001F0243">
      <w:r>
        <w:separator/>
      </w:r>
    </w:p>
  </w:endnote>
  <w:endnote w:type="continuationSeparator" w:id="0">
    <w:p w:rsidR="001F0243" w:rsidRDefault="001F02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243" w:rsidRDefault="003629A7">
    <w:pPr>
      <w:pStyle w:val="Piedepgina"/>
      <w:framePr w:wrap="around" w:vAnchor="text" w:hAnchor="margin" w:xAlign="right" w:y="1"/>
      <w:rPr>
        <w:rStyle w:val="Nmerodepgina"/>
      </w:rPr>
    </w:pPr>
    <w:r>
      <w:rPr>
        <w:rStyle w:val="Nmerodepgina"/>
      </w:rPr>
      <w:fldChar w:fldCharType="begin"/>
    </w:r>
    <w:r w:rsidR="001F0243">
      <w:rPr>
        <w:rStyle w:val="Nmerodepgina"/>
      </w:rPr>
      <w:instrText xml:space="preserve">PAGE  </w:instrText>
    </w:r>
    <w:r>
      <w:rPr>
        <w:rStyle w:val="Nmerodepgina"/>
      </w:rPr>
      <w:fldChar w:fldCharType="separate"/>
    </w:r>
    <w:r w:rsidR="001F0243">
      <w:rPr>
        <w:rStyle w:val="Nmerodepgina"/>
        <w:noProof/>
      </w:rPr>
      <w:t>1</w:t>
    </w:r>
    <w:r>
      <w:rPr>
        <w:rStyle w:val="Nmerodepgina"/>
      </w:rPr>
      <w:fldChar w:fldCharType="end"/>
    </w:r>
  </w:p>
  <w:p w:rsidR="001F0243" w:rsidRDefault="001F0243">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tblBorders>
      <w:tblCellMar>
        <w:left w:w="70" w:type="dxa"/>
        <w:right w:w="70" w:type="dxa"/>
      </w:tblCellMar>
      <w:tblLook w:val="0000"/>
    </w:tblPr>
    <w:tblGrid>
      <w:gridCol w:w="4322"/>
      <w:gridCol w:w="5104"/>
    </w:tblGrid>
    <w:tr w:rsidR="001F0243" w:rsidTr="0039193B">
      <w:tc>
        <w:tcPr>
          <w:tcW w:w="4322" w:type="dxa"/>
        </w:tcPr>
        <w:p w:rsidR="001F0243" w:rsidRDefault="001F0243" w:rsidP="0071426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rsidR="001F0243" w:rsidRDefault="001F0243" w:rsidP="00714260">
          <w:pPr>
            <w:pStyle w:val="Piedepgina"/>
            <w:jc w:val="right"/>
            <w:rPr>
              <w:rStyle w:val="Nmerodepgina"/>
            </w:rPr>
          </w:pPr>
          <w:r w:rsidRPr="00C4324A">
            <w:rPr>
              <w:rFonts w:ascii="Calibri" w:hAnsi="Calibri"/>
              <w:szCs w:val="22"/>
            </w:rPr>
            <w:t>Una manera de hacer Europa</w:t>
          </w:r>
        </w:p>
      </w:tc>
    </w:tr>
    <w:tr w:rsidR="001F0243" w:rsidTr="0039193B">
      <w:tc>
        <w:tcPr>
          <w:tcW w:w="4322" w:type="dxa"/>
        </w:tcPr>
        <w:p w:rsidR="001F0243" w:rsidRDefault="001F0243" w:rsidP="000A5758">
          <w:pPr>
            <w:pStyle w:val="Piedepgina"/>
            <w:rPr>
              <w:lang w:val="es-ES_tradnl"/>
            </w:rPr>
          </w:pPr>
          <w:r>
            <w:rPr>
              <w:lang w:val="es-ES_tradnl"/>
            </w:rPr>
            <w:t>V0617</w:t>
          </w:r>
        </w:p>
      </w:tc>
      <w:tc>
        <w:tcPr>
          <w:tcW w:w="5104" w:type="dxa"/>
        </w:tcPr>
        <w:p w:rsidR="001F0243" w:rsidRDefault="003629A7" w:rsidP="00714260">
          <w:pPr>
            <w:pStyle w:val="Piedepgina"/>
            <w:jc w:val="right"/>
            <w:rPr>
              <w:lang w:val="es-ES_tradnl"/>
            </w:rPr>
          </w:pPr>
          <w:r>
            <w:rPr>
              <w:rStyle w:val="Nmerodepgina"/>
            </w:rPr>
            <w:fldChar w:fldCharType="begin"/>
          </w:r>
          <w:r w:rsidR="001F0243">
            <w:rPr>
              <w:rStyle w:val="Nmerodepgina"/>
            </w:rPr>
            <w:instrText xml:space="preserve"> PAGE </w:instrText>
          </w:r>
          <w:r>
            <w:rPr>
              <w:rStyle w:val="Nmerodepgina"/>
            </w:rPr>
            <w:fldChar w:fldCharType="separate"/>
          </w:r>
          <w:r w:rsidR="004C59CE">
            <w:rPr>
              <w:rStyle w:val="Nmerodepgina"/>
              <w:noProof/>
            </w:rPr>
            <w:t>5</w:t>
          </w:r>
          <w:r>
            <w:rPr>
              <w:rStyle w:val="Nmerodepgina"/>
            </w:rPr>
            <w:fldChar w:fldCharType="end"/>
          </w:r>
        </w:p>
      </w:tc>
    </w:tr>
  </w:tbl>
  <w:p w:rsidR="001F0243" w:rsidRDefault="001F0243" w:rsidP="0039193B">
    <w:pPr>
      <w:pStyle w:val="Piedepgina"/>
      <w:tabs>
        <w:tab w:val="clear" w:pos="8504"/>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F55" w:rsidRDefault="003629A7">
    <w:pPr>
      <w:pStyle w:val="Piedepgina"/>
      <w:framePr w:wrap="around" w:vAnchor="text" w:hAnchor="margin" w:xAlign="right" w:y="1"/>
      <w:rPr>
        <w:rStyle w:val="Nmerodepgina"/>
      </w:rPr>
    </w:pPr>
    <w:r>
      <w:rPr>
        <w:rStyle w:val="Nmerodepgina"/>
      </w:rPr>
      <w:fldChar w:fldCharType="begin"/>
    </w:r>
    <w:r w:rsidR="00656F55">
      <w:rPr>
        <w:rStyle w:val="Nmerodepgina"/>
      </w:rPr>
      <w:instrText xml:space="preserve">PAGE  </w:instrText>
    </w:r>
    <w:r>
      <w:rPr>
        <w:rStyle w:val="Nmerodepgina"/>
      </w:rPr>
      <w:fldChar w:fldCharType="separate"/>
    </w:r>
    <w:r w:rsidR="00A53EBC">
      <w:rPr>
        <w:rStyle w:val="Nmerodepgina"/>
        <w:noProof/>
      </w:rPr>
      <w:t>1</w:t>
    </w:r>
    <w:r>
      <w:rPr>
        <w:rStyle w:val="Nmerodepgina"/>
      </w:rPr>
      <w:fldChar w:fldCharType="end"/>
    </w:r>
  </w:p>
  <w:p w:rsidR="00656F55" w:rsidRDefault="00656F55">
    <w:pPr>
      <w:pStyle w:val="Piedepgin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tblBorders>
      <w:tblCellMar>
        <w:left w:w="70" w:type="dxa"/>
        <w:right w:w="70" w:type="dxa"/>
      </w:tblCellMar>
      <w:tblLook w:val="0000"/>
    </w:tblPr>
    <w:tblGrid>
      <w:gridCol w:w="4322"/>
      <w:gridCol w:w="5104"/>
    </w:tblGrid>
    <w:tr w:rsidR="00656F55" w:rsidTr="0039193B">
      <w:tc>
        <w:tcPr>
          <w:tcW w:w="4322" w:type="dxa"/>
        </w:tcPr>
        <w:p w:rsidR="00656F55" w:rsidRDefault="00656F55" w:rsidP="0071426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rsidR="00656F55" w:rsidRDefault="00656F55" w:rsidP="00714260">
          <w:pPr>
            <w:pStyle w:val="Piedepgina"/>
            <w:jc w:val="right"/>
            <w:rPr>
              <w:rStyle w:val="Nmerodepgina"/>
            </w:rPr>
          </w:pPr>
          <w:r w:rsidRPr="00C4324A">
            <w:rPr>
              <w:rFonts w:ascii="Calibri" w:hAnsi="Calibri"/>
              <w:szCs w:val="22"/>
            </w:rPr>
            <w:t>Una manera de hacer Europa</w:t>
          </w:r>
        </w:p>
      </w:tc>
    </w:tr>
    <w:tr w:rsidR="00656F55" w:rsidTr="0039193B">
      <w:tc>
        <w:tcPr>
          <w:tcW w:w="4322" w:type="dxa"/>
        </w:tcPr>
        <w:p w:rsidR="00656F55" w:rsidRDefault="00656F55" w:rsidP="000A5758">
          <w:pPr>
            <w:pStyle w:val="Piedepgina"/>
            <w:rPr>
              <w:lang w:val="es-ES_tradnl"/>
            </w:rPr>
          </w:pPr>
          <w:r>
            <w:rPr>
              <w:lang w:val="es-ES_tradnl"/>
            </w:rPr>
            <w:t>V0617</w:t>
          </w:r>
        </w:p>
      </w:tc>
      <w:tc>
        <w:tcPr>
          <w:tcW w:w="5104" w:type="dxa"/>
        </w:tcPr>
        <w:p w:rsidR="00656F55" w:rsidRDefault="003629A7" w:rsidP="00714260">
          <w:pPr>
            <w:pStyle w:val="Piedepgina"/>
            <w:jc w:val="right"/>
            <w:rPr>
              <w:lang w:val="es-ES_tradnl"/>
            </w:rPr>
          </w:pPr>
          <w:r>
            <w:rPr>
              <w:rStyle w:val="Nmerodepgina"/>
            </w:rPr>
            <w:fldChar w:fldCharType="begin"/>
          </w:r>
          <w:r w:rsidR="00656F55">
            <w:rPr>
              <w:rStyle w:val="Nmerodepgina"/>
            </w:rPr>
            <w:instrText xml:space="preserve"> PAGE </w:instrText>
          </w:r>
          <w:r>
            <w:rPr>
              <w:rStyle w:val="Nmerodepgina"/>
            </w:rPr>
            <w:fldChar w:fldCharType="separate"/>
          </w:r>
          <w:r w:rsidR="001F0243">
            <w:rPr>
              <w:rStyle w:val="Nmerodepgina"/>
              <w:noProof/>
            </w:rPr>
            <w:t>1</w:t>
          </w:r>
          <w:r>
            <w:rPr>
              <w:rStyle w:val="Nmerodepgina"/>
            </w:rPr>
            <w:fldChar w:fldCharType="end"/>
          </w:r>
        </w:p>
      </w:tc>
    </w:tr>
  </w:tbl>
  <w:p w:rsidR="00656F55" w:rsidRDefault="00656F55" w:rsidP="0039193B">
    <w:pPr>
      <w:pStyle w:val="Piedepgina"/>
      <w:tabs>
        <w:tab w:val="clear" w:pos="8504"/>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243" w:rsidRDefault="001F0243">
      <w:r>
        <w:separator/>
      </w:r>
    </w:p>
  </w:footnote>
  <w:footnote w:type="continuationSeparator" w:id="0">
    <w:p w:rsidR="001F0243" w:rsidRDefault="001F0243">
      <w:r>
        <w:continuationSeparator/>
      </w:r>
    </w:p>
  </w:footnote>
  <w:footnote w:id="1">
    <w:p w:rsidR="001F0243" w:rsidRPr="00CF47AE" w:rsidRDefault="001F0243" w:rsidP="00031E31">
      <w:pPr>
        <w:pStyle w:val="Textoindependiente"/>
        <w:rPr>
          <w:rFonts w:cs="Arial"/>
          <w:color w:val="000000"/>
          <w:sz w:val="14"/>
          <w:szCs w:val="14"/>
        </w:rPr>
      </w:pPr>
      <w:r w:rsidRPr="00CF47AE">
        <w:rPr>
          <w:rFonts w:cs="Arial"/>
          <w:color w:val="000000"/>
          <w:sz w:val="14"/>
          <w:szCs w:val="14"/>
        </w:rPr>
        <w:t xml:space="preserve">Recomendación de </w:t>
      </w:r>
      <w:smartTag w:uri="urn:schemas-microsoft-com:office:smarttags" w:element="PersonName">
        <w:smartTagPr>
          <w:attr w:name="ProductID" w:val="la Comisi￳n"/>
        </w:smartTagPr>
        <w:r w:rsidRPr="00CF47AE">
          <w:rPr>
            <w:rFonts w:cs="Arial"/>
            <w:color w:val="000000"/>
            <w:sz w:val="14"/>
            <w:szCs w:val="14"/>
          </w:rPr>
          <w:t>la Comisión</w:t>
        </w:r>
      </w:smartTag>
      <w:r w:rsidRPr="00CF47AE">
        <w:rPr>
          <w:rFonts w:cs="Arial"/>
          <w:color w:val="000000"/>
          <w:sz w:val="14"/>
          <w:szCs w:val="14"/>
        </w:rPr>
        <w:t xml:space="preserve"> 2003/361/CE de 6.5.03 (Doce L124 de 20.5.03): Sin obviar el contenido total de dicha Recomendación, que la empresa solicitante declara conocer,  indicamos los referidos a la definición de PYME según la UE. : </w:t>
      </w:r>
    </w:p>
    <w:p w:rsidR="001F0243" w:rsidRPr="00CC35F1" w:rsidRDefault="001F0243" w:rsidP="00CC35F1">
      <w:pPr>
        <w:pStyle w:val="Textoindependiente"/>
        <w:spacing w:before="120" w:line="240" w:lineRule="auto"/>
        <w:rPr>
          <w:rFonts w:ascii="Arial Narrow" w:hAnsi="Arial Narrow"/>
          <w:bCs w:val="0"/>
          <w:color w:val="000000"/>
          <w:sz w:val="14"/>
          <w:szCs w:val="14"/>
        </w:rPr>
      </w:pPr>
      <w:r w:rsidRPr="00D91EEF">
        <w:rPr>
          <w:rFonts w:ascii="Arial Narrow" w:hAnsi="Arial Narrow"/>
          <w:bCs w:val="0"/>
          <w:color w:val="000000"/>
          <w:sz w:val="14"/>
          <w:szCs w:val="14"/>
        </w:rPr>
        <w:footnoteRef/>
      </w:r>
      <w:r w:rsidRPr="00CC35F1">
        <w:rPr>
          <w:rFonts w:ascii="Arial Narrow" w:hAnsi="Arial Narrow"/>
          <w:b/>
          <w:bCs w:val="0"/>
          <w:color w:val="000000"/>
          <w:sz w:val="14"/>
          <w:szCs w:val="14"/>
        </w:rPr>
        <w:t xml:space="preserve"> </w:t>
      </w:r>
      <w:r w:rsidRPr="00CC35F1">
        <w:rPr>
          <w:rFonts w:ascii="Arial Narrow" w:hAnsi="Arial Narrow"/>
          <w:bCs w:val="0"/>
          <w:color w:val="000000"/>
          <w:sz w:val="14"/>
          <w:szCs w:val="14"/>
        </w:rPr>
        <w:t xml:space="preserve">Art. 1: se considerará empresa toda entidad, independientemente de su forma jurídica, que ejerza una actividad económica. En particular, se considerarán empresas las entidades que ejerzan una actividad artesanal u otras actividades a </w:t>
      </w:r>
      <w:proofErr w:type="spellStart"/>
      <w:r w:rsidRPr="00CC35F1">
        <w:rPr>
          <w:rFonts w:ascii="Arial Narrow" w:hAnsi="Arial Narrow"/>
          <w:bCs w:val="0"/>
          <w:color w:val="000000"/>
          <w:sz w:val="14"/>
          <w:szCs w:val="14"/>
        </w:rPr>
        <w:t>titulo</w:t>
      </w:r>
      <w:proofErr w:type="spellEnd"/>
      <w:r w:rsidRPr="00CC35F1">
        <w:rPr>
          <w:rFonts w:ascii="Arial Narrow" w:hAnsi="Arial Narrow"/>
          <w:bCs w:val="0"/>
          <w:color w:val="000000"/>
          <w:sz w:val="14"/>
          <w:szCs w:val="14"/>
        </w:rPr>
        <w:t xml:space="preserve"> individual o familiar, las sociedades de personas y las asociaciones que ejerzan una actividad económica de forma regular.</w:t>
      </w:r>
    </w:p>
    <w:p w:rsidR="001F0243" w:rsidRPr="00CC35F1" w:rsidRDefault="001F0243"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1F0243" w:rsidRPr="00CC35F1" w:rsidRDefault="001F0243"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1F0243" w:rsidRPr="00CC35F1" w:rsidRDefault="001F0243"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2">
    <w:p w:rsidR="001F0243" w:rsidRPr="005560AC" w:rsidRDefault="001F0243" w:rsidP="00031E31">
      <w:pPr>
        <w:pStyle w:val="Prrafodelista"/>
        <w:widowControl w:val="0"/>
        <w:adjustRightInd w:val="0"/>
        <w:spacing w:before="120" w:after="120"/>
        <w:ind w:left="0"/>
        <w:contextualSpacing/>
        <w:jc w:val="both"/>
        <w:textAlignment w:val="baseline"/>
        <w:rPr>
          <w:rFonts w:ascii="Arial Narrow" w:hAnsi="Arial Narrow"/>
          <w:b/>
          <w:color w:val="000000"/>
          <w:sz w:val="14"/>
          <w:szCs w:val="14"/>
        </w:rPr>
      </w:pPr>
      <w:r>
        <w:rPr>
          <w:rFonts w:ascii="Arial Narrow" w:hAnsi="Arial Narrow"/>
          <w:color w:val="000000"/>
          <w:sz w:val="14"/>
          <w:szCs w:val="14"/>
        </w:rPr>
        <w:t xml:space="preserve">2 </w:t>
      </w:r>
      <w:r w:rsidRPr="00CC35F1">
        <w:rPr>
          <w:rFonts w:ascii="Arial Narrow" w:hAnsi="Arial Narrow"/>
          <w:color w:val="000000"/>
          <w:sz w:val="14"/>
          <w:szCs w:val="14"/>
        </w:rPr>
        <w:t xml:space="preserve">Art. 3.2: “El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no excederá de 200 000 EUR durante cualquier período de tres ejercicios </w:t>
      </w:r>
      <w:proofErr w:type="spellStart"/>
      <w:r w:rsidRPr="00CC35F1">
        <w:rPr>
          <w:rFonts w:ascii="Arial Narrow" w:hAnsi="Arial Narrow"/>
          <w:color w:val="000000"/>
          <w:sz w:val="14"/>
          <w:szCs w:val="14"/>
        </w:rPr>
        <w:t>fiscales.El</w:t>
      </w:r>
      <w:proofErr w:type="spellEnd"/>
      <w:r w:rsidRPr="00CC35F1">
        <w:rPr>
          <w:rFonts w:ascii="Arial Narrow" w:hAnsi="Arial Narrow"/>
          <w:color w:val="000000"/>
          <w:sz w:val="14"/>
          <w:szCs w:val="14"/>
        </w:rPr>
        <w:t xml:space="preserve">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que realice por cuenta ajena operaciones de transporte de mercancías por carretera no excederá de 100 000 EUR durante cualquier período de tres ejercicios fiscales. Estas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no podrán utilizarse para la adquisición de vehículos de transporte de mercancías por carretera</w:t>
      </w:r>
      <w:r w:rsidRPr="005560AC">
        <w:rPr>
          <w:rFonts w:ascii="Arial Narrow" w:hAnsi="Arial Narrow"/>
          <w:b/>
          <w:color w:val="000000"/>
          <w:sz w:val="14"/>
          <w:szCs w:val="14"/>
        </w:rPr>
        <w:t>.</w:t>
      </w:r>
    </w:p>
    <w:p w:rsidR="001F0243" w:rsidRPr="00D61B0B" w:rsidRDefault="001F0243" w:rsidP="00031E31">
      <w:pPr>
        <w:pStyle w:val="Textonotapie"/>
        <w:rPr>
          <w:color w:val="000080"/>
          <w:sz w:val="14"/>
          <w:szCs w:val="14"/>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146"/>
      <w:gridCol w:w="9354"/>
    </w:tblGrid>
    <w:tr w:rsidR="001F0243" w:rsidTr="004E1AC7">
      <w:tc>
        <w:tcPr>
          <w:tcW w:w="4889" w:type="dxa"/>
        </w:tcPr>
        <w:p w:rsidR="001F0243" w:rsidRPr="006B237F" w:rsidRDefault="001F0243" w:rsidP="004E1AC7">
          <w:pPr>
            <w:pStyle w:val="Encabezado"/>
          </w:pPr>
        </w:p>
      </w:tc>
      <w:tc>
        <w:tcPr>
          <w:tcW w:w="4890" w:type="dxa"/>
        </w:tcPr>
        <w:p w:rsidR="001F0243" w:rsidRPr="006B237F" w:rsidRDefault="001F0243" w:rsidP="004E1AC7">
          <w:pPr>
            <w:pStyle w:val="Encabezado"/>
          </w:pPr>
          <w:r>
            <w:rPr>
              <w:noProof/>
              <w:lang w:eastAsia="es-ES"/>
            </w:rPr>
            <w:drawing>
              <wp:inline distT="0" distB="0" distL="0" distR="0">
                <wp:extent cx="5935980" cy="876300"/>
                <wp:effectExtent l="19050" t="0" r="7620" b="0"/>
                <wp:docPr id="2" name="Imagen 2" descr="3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logos"/>
                        <pic:cNvPicPr>
                          <a:picLocks noChangeAspect="1" noChangeArrowheads="1"/>
                        </pic:cNvPicPr>
                      </pic:nvPicPr>
                      <pic:blipFill>
                        <a:blip r:embed="rId1"/>
                        <a:srcRect/>
                        <a:stretch>
                          <a:fillRect/>
                        </a:stretch>
                      </pic:blipFill>
                      <pic:spPr bwMode="auto">
                        <a:xfrm>
                          <a:off x="0" y="0"/>
                          <a:ext cx="5935980" cy="876300"/>
                        </a:xfrm>
                        <a:prstGeom prst="rect">
                          <a:avLst/>
                        </a:prstGeom>
                        <a:noFill/>
                        <a:ln w="9525">
                          <a:noFill/>
                          <a:miter lim="800000"/>
                          <a:headEnd/>
                          <a:tailEnd/>
                        </a:ln>
                      </pic:spPr>
                    </pic:pic>
                  </a:graphicData>
                </a:graphic>
              </wp:inline>
            </w:drawing>
          </w:r>
        </w:p>
      </w:tc>
    </w:tr>
  </w:tbl>
  <w:p w:rsidR="001F0243" w:rsidRPr="00CF31A1" w:rsidRDefault="001F0243" w:rsidP="00CF31A1">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146"/>
      <w:gridCol w:w="9354"/>
    </w:tblGrid>
    <w:tr w:rsidR="00656F55" w:rsidTr="004E1AC7">
      <w:tc>
        <w:tcPr>
          <w:tcW w:w="4889" w:type="dxa"/>
        </w:tcPr>
        <w:p w:rsidR="00656F55" w:rsidRPr="006B237F" w:rsidRDefault="00656F55" w:rsidP="004E1AC7">
          <w:pPr>
            <w:pStyle w:val="Encabezado"/>
          </w:pPr>
        </w:p>
      </w:tc>
      <w:tc>
        <w:tcPr>
          <w:tcW w:w="4890" w:type="dxa"/>
        </w:tcPr>
        <w:p w:rsidR="00656F55" w:rsidRPr="006B237F" w:rsidRDefault="001F0243" w:rsidP="004E1AC7">
          <w:pPr>
            <w:pStyle w:val="Encabezado"/>
          </w:pPr>
          <w:r>
            <w:rPr>
              <w:noProof/>
              <w:lang w:eastAsia="es-ES"/>
            </w:rPr>
            <w:drawing>
              <wp:inline distT="0" distB="0" distL="0" distR="0">
                <wp:extent cx="5935980" cy="876300"/>
                <wp:effectExtent l="19050" t="0" r="7620" b="0"/>
                <wp:docPr id="1" name="Imagen 1" descr="3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logos"/>
                        <pic:cNvPicPr>
                          <a:picLocks noChangeAspect="1" noChangeArrowheads="1"/>
                        </pic:cNvPicPr>
                      </pic:nvPicPr>
                      <pic:blipFill>
                        <a:blip r:embed="rId1"/>
                        <a:srcRect/>
                        <a:stretch>
                          <a:fillRect/>
                        </a:stretch>
                      </pic:blipFill>
                      <pic:spPr bwMode="auto">
                        <a:xfrm>
                          <a:off x="0" y="0"/>
                          <a:ext cx="5935980" cy="876300"/>
                        </a:xfrm>
                        <a:prstGeom prst="rect">
                          <a:avLst/>
                        </a:prstGeom>
                        <a:noFill/>
                        <a:ln w="9525">
                          <a:noFill/>
                          <a:miter lim="800000"/>
                          <a:headEnd/>
                          <a:tailEnd/>
                        </a:ln>
                      </pic:spPr>
                    </pic:pic>
                  </a:graphicData>
                </a:graphic>
              </wp:inline>
            </w:drawing>
          </w:r>
        </w:p>
      </w:tc>
    </w:tr>
  </w:tbl>
  <w:p w:rsidR="00656F55" w:rsidRPr="00CF31A1" w:rsidRDefault="00656F55" w:rsidP="00CF31A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57C7660"/>
    <w:multiLevelType w:val="hybridMultilevel"/>
    <w:tmpl w:val="CBAC06AE"/>
    <w:lvl w:ilvl="0" w:tplc="8ECCA70A">
      <w:start w:val="1"/>
      <w:numFmt w:val="decimal"/>
      <w:lvlText w:val="%1."/>
      <w:lvlJc w:val="left"/>
      <w:pPr>
        <w:ind w:left="720" w:hanging="360"/>
      </w:pPr>
      <w:rPr>
        <w:rFonts w:ascii="Arial" w:hAnsi="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BD38CC"/>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4">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nsid w:val="4DE22665"/>
    <w:multiLevelType w:val="singleLevel"/>
    <w:tmpl w:val="0C0A000F"/>
    <w:lvl w:ilvl="0">
      <w:start w:val="1"/>
      <w:numFmt w:val="decimal"/>
      <w:lvlText w:val="%1."/>
      <w:lvlJc w:val="left"/>
      <w:pPr>
        <w:tabs>
          <w:tab w:val="num" w:pos="360"/>
        </w:tabs>
        <w:ind w:left="360" w:hanging="36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FE35289"/>
    <w:multiLevelType w:val="singleLevel"/>
    <w:tmpl w:val="4D9250EC"/>
    <w:lvl w:ilvl="0">
      <w:start w:val="33"/>
      <w:numFmt w:val="bullet"/>
      <w:lvlText w:val=""/>
      <w:lvlJc w:val="left"/>
      <w:pPr>
        <w:tabs>
          <w:tab w:val="num" w:pos="420"/>
        </w:tabs>
        <w:ind w:left="420" w:hanging="420"/>
      </w:pPr>
      <w:rPr>
        <w:rFonts w:ascii="Symbol" w:hAnsi="Symbol" w:hint="default"/>
      </w:rPr>
    </w:lvl>
  </w:abstractNum>
  <w:abstractNum w:abstractNumId="15">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nsid w:val="77B4185F"/>
    <w:multiLevelType w:val="singleLevel"/>
    <w:tmpl w:val="0C0A000F"/>
    <w:lvl w:ilvl="0">
      <w:start w:val="1"/>
      <w:numFmt w:val="decimal"/>
      <w:lvlText w:val="%1."/>
      <w:lvlJc w:val="left"/>
      <w:pPr>
        <w:tabs>
          <w:tab w:val="num" w:pos="360"/>
        </w:tabs>
        <w:ind w:left="360" w:hanging="360"/>
      </w:pPr>
    </w:lvl>
  </w:abstractNum>
  <w:num w:numId="1">
    <w:abstractNumId w:val="11"/>
  </w:num>
  <w:num w:numId="2">
    <w:abstractNumId w:val="9"/>
  </w:num>
  <w:num w:numId="3">
    <w:abstractNumId w:val="7"/>
  </w:num>
  <w:num w:numId="4">
    <w:abstractNumId w:val="10"/>
  </w:num>
  <w:num w:numId="5">
    <w:abstractNumId w:val="12"/>
  </w:num>
  <w:num w:numId="6">
    <w:abstractNumId w:val="1"/>
  </w:num>
  <w:num w:numId="7">
    <w:abstractNumId w:val="4"/>
  </w:num>
  <w:num w:numId="8">
    <w:abstractNumId w:val="8"/>
  </w:num>
  <w:num w:numId="9">
    <w:abstractNumId w:val="16"/>
  </w:num>
  <w:num w:numId="1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6"/>
  </w:num>
  <w:num w:numId="13">
    <w:abstractNumId w:val="0"/>
  </w:num>
  <w:num w:numId="14">
    <w:abstractNumId w:val="14"/>
  </w:num>
  <w:num w:numId="15">
    <w:abstractNumId w:val="13"/>
  </w:num>
  <w:num w:numId="16">
    <w:abstractNumId w:val="5"/>
  </w:num>
  <w:num w:numId="17">
    <w:abstractNumId w:val="2"/>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rsids>
    <w:rsidRoot w:val="00581C5E"/>
    <w:rsid w:val="00021762"/>
    <w:rsid w:val="00031E31"/>
    <w:rsid w:val="00046048"/>
    <w:rsid w:val="0005493C"/>
    <w:rsid w:val="0006143A"/>
    <w:rsid w:val="00061FE3"/>
    <w:rsid w:val="000745C1"/>
    <w:rsid w:val="000A5758"/>
    <w:rsid w:val="000B12DD"/>
    <w:rsid w:val="000B4352"/>
    <w:rsid w:val="000D2893"/>
    <w:rsid w:val="000D6F65"/>
    <w:rsid w:val="00111F4A"/>
    <w:rsid w:val="001507E8"/>
    <w:rsid w:val="001526D3"/>
    <w:rsid w:val="00162A64"/>
    <w:rsid w:val="00163A22"/>
    <w:rsid w:val="00165853"/>
    <w:rsid w:val="001708D8"/>
    <w:rsid w:val="00177ECB"/>
    <w:rsid w:val="00185753"/>
    <w:rsid w:val="00191281"/>
    <w:rsid w:val="001B06E1"/>
    <w:rsid w:val="001B0848"/>
    <w:rsid w:val="001B1C15"/>
    <w:rsid w:val="001C165C"/>
    <w:rsid w:val="001C201B"/>
    <w:rsid w:val="001D2ADA"/>
    <w:rsid w:val="001D6FFF"/>
    <w:rsid w:val="001E6A8E"/>
    <w:rsid w:val="001F0243"/>
    <w:rsid w:val="001F27A4"/>
    <w:rsid w:val="001F3423"/>
    <w:rsid w:val="0020336B"/>
    <w:rsid w:val="00241C75"/>
    <w:rsid w:val="002507E3"/>
    <w:rsid w:val="00272DD2"/>
    <w:rsid w:val="00274C8E"/>
    <w:rsid w:val="002814FE"/>
    <w:rsid w:val="002929A5"/>
    <w:rsid w:val="002A0184"/>
    <w:rsid w:val="002A306A"/>
    <w:rsid w:val="002A4A28"/>
    <w:rsid w:val="002B3E41"/>
    <w:rsid w:val="002C34B7"/>
    <w:rsid w:val="002C451B"/>
    <w:rsid w:val="002D50E0"/>
    <w:rsid w:val="002E4756"/>
    <w:rsid w:val="002E7A0F"/>
    <w:rsid w:val="002F1566"/>
    <w:rsid w:val="003120EE"/>
    <w:rsid w:val="0032160B"/>
    <w:rsid w:val="0032692A"/>
    <w:rsid w:val="00330A4C"/>
    <w:rsid w:val="003336A7"/>
    <w:rsid w:val="003341F9"/>
    <w:rsid w:val="00347C09"/>
    <w:rsid w:val="00354DB0"/>
    <w:rsid w:val="003629A7"/>
    <w:rsid w:val="00363B5B"/>
    <w:rsid w:val="00386CEB"/>
    <w:rsid w:val="0039193B"/>
    <w:rsid w:val="003A4C50"/>
    <w:rsid w:val="003D41A2"/>
    <w:rsid w:val="003F29FC"/>
    <w:rsid w:val="003F4807"/>
    <w:rsid w:val="004035FB"/>
    <w:rsid w:val="004040FF"/>
    <w:rsid w:val="00424403"/>
    <w:rsid w:val="0043099C"/>
    <w:rsid w:val="00461AF7"/>
    <w:rsid w:val="00470978"/>
    <w:rsid w:val="00471A12"/>
    <w:rsid w:val="0048716B"/>
    <w:rsid w:val="00496E1E"/>
    <w:rsid w:val="004976DE"/>
    <w:rsid w:val="004B511D"/>
    <w:rsid w:val="004C59CE"/>
    <w:rsid w:val="004D4B43"/>
    <w:rsid w:val="004E1AC7"/>
    <w:rsid w:val="00516DA3"/>
    <w:rsid w:val="00531E45"/>
    <w:rsid w:val="00533DCD"/>
    <w:rsid w:val="00551398"/>
    <w:rsid w:val="005701E3"/>
    <w:rsid w:val="00570FD6"/>
    <w:rsid w:val="00572F28"/>
    <w:rsid w:val="00574068"/>
    <w:rsid w:val="00574B29"/>
    <w:rsid w:val="00580165"/>
    <w:rsid w:val="00581AAF"/>
    <w:rsid w:val="00581C5E"/>
    <w:rsid w:val="005957AA"/>
    <w:rsid w:val="005B13B7"/>
    <w:rsid w:val="005B4038"/>
    <w:rsid w:val="005C128C"/>
    <w:rsid w:val="005C6DA5"/>
    <w:rsid w:val="005D1994"/>
    <w:rsid w:val="005E38F2"/>
    <w:rsid w:val="005F6DA8"/>
    <w:rsid w:val="00613DEE"/>
    <w:rsid w:val="00635E6E"/>
    <w:rsid w:val="00654900"/>
    <w:rsid w:val="006560AF"/>
    <w:rsid w:val="00656F55"/>
    <w:rsid w:val="006700FA"/>
    <w:rsid w:val="00676191"/>
    <w:rsid w:val="006820BB"/>
    <w:rsid w:val="006A7570"/>
    <w:rsid w:val="006A7B81"/>
    <w:rsid w:val="006B237F"/>
    <w:rsid w:val="006B71C9"/>
    <w:rsid w:val="006D7B30"/>
    <w:rsid w:val="006E3740"/>
    <w:rsid w:val="006F3A91"/>
    <w:rsid w:val="006F761B"/>
    <w:rsid w:val="00702E51"/>
    <w:rsid w:val="00714260"/>
    <w:rsid w:val="007149EF"/>
    <w:rsid w:val="00716A42"/>
    <w:rsid w:val="007251AA"/>
    <w:rsid w:val="00726985"/>
    <w:rsid w:val="00727D18"/>
    <w:rsid w:val="00733065"/>
    <w:rsid w:val="007377DC"/>
    <w:rsid w:val="007526B9"/>
    <w:rsid w:val="00756A4E"/>
    <w:rsid w:val="00782C6F"/>
    <w:rsid w:val="00787681"/>
    <w:rsid w:val="007A622D"/>
    <w:rsid w:val="007D33B0"/>
    <w:rsid w:val="007E2BE4"/>
    <w:rsid w:val="007E5C88"/>
    <w:rsid w:val="007E6DEA"/>
    <w:rsid w:val="00811CD6"/>
    <w:rsid w:val="00846000"/>
    <w:rsid w:val="00866499"/>
    <w:rsid w:val="008724CB"/>
    <w:rsid w:val="00873F2D"/>
    <w:rsid w:val="0088186A"/>
    <w:rsid w:val="008A4E09"/>
    <w:rsid w:val="008E4F86"/>
    <w:rsid w:val="008F3512"/>
    <w:rsid w:val="008F4660"/>
    <w:rsid w:val="009028D5"/>
    <w:rsid w:val="009207DA"/>
    <w:rsid w:val="0092450D"/>
    <w:rsid w:val="00940EBC"/>
    <w:rsid w:val="009469EF"/>
    <w:rsid w:val="00974D5F"/>
    <w:rsid w:val="009750AE"/>
    <w:rsid w:val="00996914"/>
    <w:rsid w:val="009A7315"/>
    <w:rsid w:val="009B664A"/>
    <w:rsid w:val="009D255E"/>
    <w:rsid w:val="009D4244"/>
    <w:rsid w:val="009F1FF3"/>
    <w:rsid w:val="00A00236"/>
    <w:rsid w:val="00A172AF"/>
    <w:rsid w:val="00A24FE0"/>
    <w:rsid w:val="00A24FE9"/>
    <w:rsid w:val="00A46537"/>
    <w:rsid w:val="00A53EBC"/>
    <w:rsid w:val="00A67A45"/>
    <w:rsid w:val="00A90C2C"/>
    <w:rsid w:val="00AF44C4"/>
    <w:rsid w:val="00B01B5F"/>
    <w:rsid w:val="00B1261A"/>
    <w:rsid w:val="00B225B9"/>
    <w:rsid w:val="00B4422D"/>
    <w:rsid w:val="00B77ED3"/>
    <w:rsid w:val="00BB7694"/>
    <w:rsid w:val="00BC245A"/>
    <w:rsid w:val="00BD4629"/>
    <w:rsid w:val="00C00066"/>
    <w:rsid w:val="00C16E96"/>
    <w:rsid w:val="00C351B8"/>
    <w:rsid w:val="00C36538"/>
    <w:rsid w:val="00C56FAA"/>
    <w:rsid w:val="00C61429"/>
    <w:rsid w:val="00C6793F"/>
    <w:rsid w:val="00C7031F"/>
    <w:rsid w:val="00C7359C"/>
    <w:rsid w:val="00CB372B"/>
    <w:rsid w:val="00CC35F1"/>
    <w:rsid w:val="00CD1DC4"/>
    <w:rsid w:val="00CF31A1"/>
    <w:rsid w:val="00D072DE"/>
    <w:rsid w:val="00D13153"/>
    <w:rsid w:val="00D15BDB"/>
    <w:rsid w:val="00D267C2"/>
    <w:rsid w:val="00D32652"/>
    <w:rsid w:val="00D46F7C"/>
    <w:rsid w:val="00D71166"/>
    <w:rsid w:val="00D91071"/>
    <w:rsid w:val="00D91EEF"/>
    <w:rsid w:val="00D9223C"/>
    <w:rsid w:val="00DA5AEA"/>
    <w:rsid w:val="00DC36EB"/>
    <w:rsid w:val="00DC63C3"/>
    <w:rsid w:val="00DD589B"/>
    <w:rsid w:val="00DE2DB4"/>
    <w:rsid w:val="00DF7D91"/>
    <w:rsid w:val="00E01C6F"/>
    <w:rsid w:val="00E044D2"/>
    <w:rsid w:val="00E1445B"/>
    <w:rsid w:val="00E152FD"/>
    <w:rsid w:val="00E312A2"/>
    <w:rsid w:val="00E3428F"/>
    <w:rsid w:val="00E441A5"/>
    <w:rsid w:val="00E865D1"/>
    <w:rsid w:val="00E96384"/>
    <w:rsid w:val="00ED2721"/>
    <w:rsid w:val="00EF33EC"/>
    <w:rsid w:val="00F42315"/>
    <w:rsid w:val="00F42E7F"/>
    <w:rsid w:val="00F441CD"/>
    <w:rsid w:val="00F56E67"/>
    <w:rsid w:val="00F73F79"/>
    <w:rsid w:val="00F76D1A"/>
    <w:rsid w:val="00F867FF"/>
    <w:rsid w:val="00F90020"/>
    <w:rsid w:val="00FB6FC1"/>
    <w:rsid w:val="00FC2C6A"/>
    <w:rsid w:val="00FC4074"/>
    <w:rsid w:val="00FD279F"/>
    <w:rsid w:val="00FD3E04"/>
    <w:rsid w:val="00FE7DE0"/>
    <w:rsid w:val="00FF005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A5AEA"/>
    <w:pPr>
      <w:spacing w:line="360" w:lineRule="auto"/>
      <w:jc w:val="both"/>
    </w:pPr>
    <w:rPr>
      <w:rFonts w:ascii="Arial" w:hAnsi="Arial"/>
      <w:bCs/>
    </w:rPr>
  </w:style>
  <w:style w:type="paragraph" w:styleId="Ttulo1">
    <w:name w:val="heading 1"/>
    <w:basedOn w:val="Normal"/>
    <w:next w:val="Normal"/>
    <w:qFormat/>
    <w:rsid w:val="00DA5AE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DA5AEA"/>
    <w:pPr>
      <w:keepNext/>
      <w:outlineLvl w:val="1"/>
    </w:pPr>
    <w:rPr>
      <w:sz w:val="24"/>
    </w:rPr>
  </w:style>
  <w:style w:type="paragraph" w:styleId="Ttulo3">
    <w:name w:val="heading 3"/>
    <w:basedOn w:val="Normal"/>
    <w:next w:val="Normal"/>
    <w:qFormat/>
    <w:rsid w:val="00DA5AEA"/>
    <w:pPr>
      <w:keepNext/>
      <w:spacing w:before="40" w:after="40"/>
      <w:jc w:val="center"/>
      <w:outlineLvl w:val="2"/>
    </w:pPr>
    <w:rPr>
      <w:rFonts w:cs="Arial"/>
      <w:b/>
      <w:bCs w:val="0"/>
      <w:sz w:val="30"/>
    </w:rPr>
  </w:style>
  <w:style w:type="paragraph" w:styleId="Ttulo4">
    <w:name w:val="heading 4"/>
    <w:basedOn w:val="Normal"/>
    <w:next w:val="Normal"/>
    <w:qFormat/>
    <w:rsid w:val="00DA5AEA"/>
    <w:pPr>
      <w:keepNext/>
      <w:spacing w:before="40" w:after="40"/>
      <w:jc w:val="center"/>
      <w:outlineLvl w:val="3"/>
    </w:pPr>
    <w:rPr>
      <w:rFonts w:cs="Arial"/>
      <w:b/>
      <w:bCs w:val="0"/>
    </w:rPr>
  </w:style>
  <w:style w:type="paragraph" w:styleId="Ttulo8">
    <w:name w:val="heading 8"/>
    <w:basedOn w:val="Normal"/>
    <w:next w:val="Normal"/>
    <w:qFormat/>
    <w:rsid w:val="00DA5AE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DA5AEA"/>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DA5AEA"/>
  </w:style>
  <w:style w:type="paragraph" w:customStyle="1" w:styleId="Estilo1">
    <w:name w:val="Estilo1"/>
    <w:basedOn w:val="Normal"/>
    <w:rsid w:val="00DA5AEA"/>
    <w:pPr>
      <w:spacing w:before="120" w:after="120" w:line="240" w:lineRule="auto"/>
    </w:pPr>
    <w:rPr>
      <w:bCs w:val="0"/>
      <w:lang w:eastAsia="es-ES_tradnl"/>
    </w:rPr>
  </w:style>
  <w:style w:type="character" w:styleId="Refdenotaalpie">
    <w:name w:val="footnote reference"/>
    <w:basedOn w:val="Fuentedeprrafopredeter"/>
    <w:rsid w:val="00DA5AEA"/>
    <w:rPr>
      <w:vertAlign w:val="superscript"/>
    </w:rPr>
  </w:style>
  <w:style w:type="character" w:styleId="Hipervnculo">
    <w:name w:val="Hyperlink"/>
    <w:basedOn w:val="Fuentedeprrafopredeter"/>
    <w:rsid w:val="00DA5AEA"/>
    <w:rPr>
      <w:color w:val="0000FF"/>
      <w:u w:val="single"/>
    </w:rPr>
  </w:style>
  <w:style w:type="paragraph" w:styleId="Textoindependiente2">
    <w:name w:val="Body Text 2"/>
    <w:basedOn w:val="Normal"/>
    <w:rsid w:val="00DA5AEA"/>
    <w:pPr>
      <w:spacing w:line="240" w:lineRule="auto"/>
    </w:pPr>
    <w:rPr>
      <w:rFonts w:cs="Arial"/>
      <w:bCs w:val="0"/>
      <w:sz w:val="22"/>
      <w:lang w:val="es-ES_tradnl" w:eastAsia="es-ES_tradnl"/>
    </w:rPr>
  </w:style>
  <w:style w:type="character" w:styleId="Refdenotaalfinal">
    <w:name w:val="endnote reference"/>
    <w:basedOn w:val="Fuentedeprrafopredeter"/>
    <w:semiHidden/>
    <w:rsid w:val="00DA5AEA"/>
    <w:rPr>
      <w:vertAlign w:val="superscript"/>
    </w:rPr>
  </w:style>
  <w:style w:type="paragraph" w:styleId="Textoindependiente3">
    <w:name w:val="Body Text 3"/>
    <w:basedOn w:val="Normal"/>
    <w:rsid w:val="00DA5AE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DA5AE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DA5AEA"/>
    <w:pPr>
      <w:keepNext/>
      <w:jc w:val="right"/>
    </w:pPr>
    <w:rPr>
      <w:b/>
    </w:rPr>
  </w:style>
  <w:style w:type="paragraph" w:customStyle="1" w:styleId="Aaoeeu">
    <w:name w:val="Aaoeeu"/>
    <w:rsid w:val="00DA5AEA"/>
    <w:pPr>
      <w:widowControl w:val="0"/>
    </w:pPr>
    <w:rPr>
      <w:lang w:val="en-US" w:eastAsia="es-ES_tradnl"/>
    </w:rPr>
  </w:style>
  <w:style w:type="paragraph" w:customStyle="1" w:styleId="Eaoaeaa">
    <w:name w:val="Eaoae?aa"/>
    <w:basedOn w:val="Aaoeeu"/>
    <w:rsid w:val="00DA5AEA"/>
    <w:pPr>
      <w:tabs>
        <w:tab w:val="center" w:pos="4153"/>
        <w:tab w:val="right" w:pos="8306"/>
      </w:tabs>
    </w:pPr>
  </w:style>
  <w:style w:type="paragraph" w:customStyle="1" w:styleId="a">
    <w:name w:val="Âáóéêü"/>
    <w:rsid w:val="00DA5AEA"/>
    <w:pPr>
      <w:widowControl w:val="0"/>
    </w:pPr>
    <w:rPr>
      <w:lang w:val="el-GR" w:eastAsia="es-ES_tradnl"/>
    </w:rPr>
  </w:style>
  <w:style w:type="paragraph" w:customStyle="1" w:styleId="OiaeaeiYiio2">
    <w:name w:val="O?ia eaeiYiio 2"/>
    <w:basedOn w:val="Aaoeeu"/>
    <w:rsid w:val="00DA5AEA"/>
    <w:pPr>
      <w:jc w:val="right"/>
    </w:pPr>
    <w:rPr>
      <w:i/>
      <w:sz w:val="16"/>
    </w:rPr>
  </w:style>
  <w:style w:type="paragraph" w:customStyle="1" w:styleId="Aeeaoaeaa2">
    <w:name w:val="A?eeaoae?aa 2"/>
    <w:basedOn w:val="Aaoeeu"/>
    <w:next w:val="Aaoeeu"/>
    <w:rsid w:val="00DA5AEA"/>
    <w:pPr>
      <w:keepNext/>
      <w:jc w:val="right"/>
    </w:pPr>
    <w:rPr>
      <w:i/>
    </w:rPr>
  </w:style>
  <w:style w:type="paragraph" w:customStyle="1" w:styleId="5Normal">
    <w:name w:val="5 Normal"/>
    <w:rsid w:val="00DA5AEA"/>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DA5AEA"/>
    <w:pPr>
      <w:widowControl w:val="0"/>
      <w:adjustRightInd w:val="0"/>
      <w:textAlignment w:val="baseline"/>
    </w:pPr>
    <w:rPr>
      <w:bCs w:val="0"/>
      <w:lang w:eastAsia="es-ES_tradnl"/>
    </w:rPr>
  </w:style>
  <w:style w:type="paragraph" w:styleId="Encabezado">
    <w:name w:val="header"/>
    <w:basedOn w:val="Normal"/>
    <w:link w:val="EncabezadoCar"/>
    <w:rsid w:val="00DA5AE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DA5AEA"/>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DA5AEA"/>
    <w:pPr>
      <w:spacing w:line="240" w:lineRule="auto"/>
      <w:jc w:val="left"/>
    </w:pPr>
    <w:rPr>
      <w:rFonts w:ascii="Times New Roman" w:hAnsi="Times New Roman"/>
      <w:bCs w:val="0"/>
      <w:lang w:eastAsia="es-ES_tradnl"/>
    </w:rPr>
  </w:style>
  <w:style w:type="character" w:styleId="Nmerodepgina">
    <w:name w:val="page number"/>
    <w:basedOn w:val="Fuentedeprrafopredeter"/>
    <w:rsid w:val="00DA5AEA"/>
  </w:style>
  <w:style w:type="paragraph" w:styleId="Ttulo">
    <w:name w:val="Title"/>
    <w:basedOn w:val="Normal"/>
    <w:qFormat/>
    <w:rsid w:val="00DA5AEA"/>
    <w:pPr>
      <w:spacing w:before="60" w:after="60"/>
      <w:jc w:val="center"/>
    </w:pPr>
    <w:rPr>
      <w:rFonts w:cs="Arial"/>
      <w:b/>
      <w:sz w:val="24"/>
      <w:szCs w:val="22"/>
      <w:lang w:val="pt-BR"/>
    </w:rPr>
  </w:style>
  <w:style w:type="paragraph" w:styleId="Mapadeldocumento">
    <w:name w:val="Document Map"/>
    <w:basedOn w:val="Normal"/>
    <w:semiHidden/>
    <w:rsid w:val="00DA5AEA"/>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basedOn w:val="Fuentedeprrafopredeter"/>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
    <w:name w:val="Car Car Car"/>
    <w:basedOn w:val="Normal"/>
    <w:rsid w:val="004040FF"/>
    <w:pPr>
      <w:spacing w:after="160" w:line="240" w:lineRule="exact"/>
      <w:jc w:val="left"/>
    </w:pPr>
    <w:rPr>
      <w:rFonts w:ascii="Tahoma" w:hAnsi="Tahoma" w:cs="Tahoma"/>
      <w:bCs w:val="0"/>
      <w:lang w:val="en-US" w:eastAsia="en-US"/>
    </w:rPr>
  </w:style>
  <w:style w:type="paragraph" w:customStyle="1" w:styleId="Texto2">
    <w:name w:val="Texto 2"/>
    <w:basedOn w:val="Normal"/>
    <w:rsid w:val="001D6FFF"/>
    <w:pPr>
      <w:spacing w:before="240" w:line="240" w:lineRule="auto"/>
      <w:ind w:left="1389" w:right="284"/>
    </w:pPr>
    <w:rPr>
      <w:bCs w:val="0"/>
      <w:snapToGrid w:val="0"/>
      <w:color w:val="000000"/>
      <w:sz w:val="22"/>
    </w:rPr>
  </w:style>
  <w:style w:type="character" w:customStyle="1" w:styleId="SinespaciadoCar">
    <w:name w:val="Sin espaciado Car"/>
    <w:basedOn w:val="Fuentedeprrafopredeter"/>
    <w:link w:val="Sinespaciado"/>
    <w:uiPriority w:val="1"/>
    <w:locked/>
    <w:rsid w:val="0020336B"/>
    <w:rPr>
      <w:rFonts w:ascii="Calibri" w:hAnsi="Calibri"/>
      <w:sz w:val="22"/>
      <w:szCs w:val="22"/>
      <w:lang w:val="es-ES" w:eastAsia="en-US" w:bidi="ar-SA"/>
    </w:rPr>
  </w:style>
  <w:style w:type="paragraph" w:styleId="Sinespaciado">
    <w:name w:val="No Spacing"/>
    <w:link w:val="SinespaciadoCar"/>
    <w:uiPriority w:val="1"/>
    <w:qFormat/>
    <w:rsid w:val="0020336B"/>
    <w:rPr>
      <w:rFonts w:ascii="Calibri" w:hAnsi="Calibri"/>
      <w:sz w:val="22"/>
      <w:szCs w:val="22"/>
      <w:lang w:eastAsia="en-US"/>
    </w:rPr>
  </w:style>
  <w:style w:type="paragraph" w:styleId="Prrafodelista">
    <w:name w:val="List Paragraph"/>
    <w:basedOn w:val="Normal"/>
    <w:uiPriority w:val="34"/>
    <w:qFormat/>
    <w:rsid w:val="00E312A2"/>
    <w:pPr>
      <w:spacing w:line="240" w:lineRule="auto"/>
      <w:ind w:left="708"/>
      <w:jc w:val="left"/>
    </w:pPr>
    <w:rPr>
      <w:rFonts w:ascii="Times New Roman" w:hAnsi="Times New Roman"/>
      <w:bCs w:val="0"/>
      <w:sz w:val="24"/>
      <w:szCs w:val="24"/>
    </w:rPr>
  </w:style>
  <w:style w:type="character" w:styleId="Refdecomentario">
    <w:name w:val="annotation reference"/>
    <w:rsid w:val="00031E31"/>
    <w:rPr>
      <w:sz w:val="16"/>
      <w:szCs w:val="16"/>
    </w:rPr>
  </w:style>
  <w:style w:type="paragraph" w:styleId="Textocomentario">
    <w:name w:val="annotation text"/>
    <w:basedOn w:val="Normal"/>
    <w:link w:val="TextocomentarioCar"/>
    <w:uiPriority w:val="99"/>
    <w:rsid w:val="00031E31"/>
    <w:pPr>
      <w:spacing w:line="240" w:lineRule="auto"/>
      <w:jc w:val="left"/>
    </w:pPr>
    <w:rPr>
      <w:rFonts w:ascii="Times New Roman" w:hAnsi="Times New Roman"/>
      <w:bCs w:val="0"/>
    </w:rPr>
  </w:style>
  <w:style w:type="character" w:customStyle="1" w:styleId="TextocomentarioCar">
    <w:name w:val="Texto comentario Car"/>
    <w:basedOn w:val="Fuentedeprrafopredeter"/>
    <w:link w:val="Textocomentario"/>
    <w:uiPriority w:val="99"/>
    <w:rsid w:val="00031E31"/>
  </w:style>
  <w:style w:type="character" w:customStyle="1" w:styleId="TextonotapieCar">
    <w:name w:val="Texto nota pie Car"/>
    <w:basedOn w:val="Fuentedeprrafopredeter"/>
    <w:link w:val="Textonotapie"/>
    <w:rsid w:val="00031E31"/>
    <w:rPr>
      <w:rFonts w:ascii="Arial" w:hAnsi="Arial"/>
      <w:lang w:eastAsia="es-ES_tradnl"/>
    </w:rPr>
  </w:style>
  <w:style w:type="character" w:customStyle="1" w:styleId="EncabezadoCar">
    <w:name w:val="Encabezado Car"/>
    <w:link w:val="Encabezado"/>
    <w:rsid w:val="002814FE"/>
    <w:rPr>
      <w:lang w:eastAsia="es-ES_tradnl"/>
    </w:rPr>
  </w:style>
  <w:style w:type="character" w:customStyle="1" w:styleId="PiedepginaCar">
    <w:name w:val="Pie de página Car"/>
    <w:basedOn w:val="Fuentedeprrafopredeter"/>
    <w:link w:val="Piedepgina"/>
    <w:locked/>
    <w:rsid w:val="0039193B"/>
    <w:rPr>
      <w:rFonts w:ascii="Arial" w:hAnsi="Arial"/>
      <w:sz w:val="22"/>
      <w:lang w:eastAsia="es-ES_tradnl"/>
    </w:rPr>
  </w:style>
</w:styles>
</file>

<file path=word/webSettings.xml><?xml version="1.0" encoding="utf-8"?>
<w:webSettings xmlns:r="http://schemas.openxmlformats.org/officeDocument/2006/relationships" xmlns:w="http://schemas.openxmlformats.org/wordprocessingml/2006/main">
  <w:divs>
    <w:div w:id="583414095">
      <w:bodyDiv w:val="1"/>
      <w:marLeft w:val="0"/>
      <w:marRight w:val="0"/>
      <w:marTop w:val="0"/>
      <w:marBottom w:val="0"/>
      <w:divBdr>
        <w:top w:val="none" w:sz="0" w:space="0" w:color="auto"/>
        <w:left w:val="none" w:sz="0" w:space="0" w:color="auto"/>
        <w:bottom w:val="none" w:sz="0" w:space="0" w:color="auto"/>
        <w:right w:val="none" w:sz="0" w:space="0" w:color="auto"/>
      </w:divBdr>
    </w:div>
    <w:div w:id="105404117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1890</Words>
  <Characters>10364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Nadia</cp:lastModifiedBy>
  <cp:revision>3</cp:revision>
  <cp:lastPrinted>2008-07-29T10:01:00Z</cp:lastPrinted>
  <dcterms:created xsi:type="dcterms:W3CDTF">2018-02-20T12:58:00Z</dcterms:created>
  <dcterms:modified xsi:type="dcterms:W3CDTF">2018-02-21T12:50:00Z</dcterms:modified>
</cp:coreProperties>
</file>