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B3F76" w14:textId="77777777" w:rsidR="0097342A" w:rsidRDefault="0097342A" w:rsidP="007A2854">
      <w:pPr>
        <w:pStyle w:val="Estndar"/>
        <w:tabs>
          <w:tab w:val="left" w:pos="5102"/>
        </w:tabs>
        <w:spacing w:line="360" w:lineRule="auto"/>
        <w:ind w:left="5102" w:hanging="5102"/>
        <w:rPr>
          <w:rFonts w:ascii="Arial" w:hAnsi="Arial" w:cs="Arial"/>
          <w:bCs/>
          <w:i/>
          <w:iCs/>
          <w:sz w:val="22"/>
        </w:rPr>
      </w:pPr>
      <w:bookmarkStart w:id="0" w:name="_GoBack"/>
      <w:bookmarkEnd w:id="0"/>
    </w:p>
    <w:p w14:paraId="6ABE5E38" w14:textId="77777777" w:rsidR="0097342A" w:rsidRDefault="0097342A" w:rsidP="0097342A">
      <w:pPr>
        <w:pStyle w:val="Estndar"/>
        <w:tabs>
          <w:tab w:val="left" w:pos="5102"/>
        </w:tabs>
        <w:spacing w:line="360" w:lineRule="auto"/>
        <w:rPr>
          <w:rFonts w:ascii="Arial" w:hAnsi="Arial" w:cs="Arial"/>
          <w:bCs/>
          <w:i/>
          <w:iCs/>
          <w:sz w:val="22"/>
        </w:rPr>
      </w:pPr>
    </w:p>
    <w:p w14:paraId="243167B5" w14:textId="325B4B11" w:rsidR="0097342A" w:rsidRDefault="0097342A" w:rsidP="0097342A">
      <w:pPr>
        <w:pStyle w:val="Estndar"/>
        <w:tabs>
          <w:tab w:val="left" w:pos="5102"/>
        </w:tabs>
        <w:spacing w:line="360" w:lineRule="auto"/>
        <w:rPr>
          <w:rFonts w:ascii="Arial" w:hAnsi="Arial" w:cs="Arial"/>
          <w:bCs/>
          <w:i/>
          <w:iCs/>
          <w:sz w:val="22"/>
        </w:rPr>
      </w:pPr>
    </w:p>
    <w:p w14:paraId="1F60B641" w14:textId="5479D50D" w:rsidR="000074B6" w:rsidRPr="004051DD" w:rsidRDefault="000074B6" w:rsidP="000074B6">
      <w:pPr>
        <w:jc w:val="right"/>
        <w:rPr>
          <w:color w:val="CC0000"/>
          <w:sz w:val="32"/>
          <w:szCs w:val="32"/>
        </w:rPr>
      </w:pPr>
      <w:r>
        <w:rPr>
          <w:rFonts w:ascii="Arial Narrow" w:hAnsi="Arial Narrow" w:cs="Arial"/>
          <w:b/>
          <w:color w:val="404040"/>
          <w:sz w:val="44"/>
          <w:szCs w:val="44"/>
        </w:rPr>
        <w:tab/>
      </w:r>
    </w:p>
    <w:p w14:paraId="0328A20D" w14:textId="793B9458" w:rsidR="0097342A" w:rsidRDefault="0097342A" w:rsidP="0097342A">
      <w:pPr>
        <w:pStyle w:val="Sinespaciado"/>
        <w:jc w:val="center"/>
        <w:rPr>
          <w:rFonts w:ascii="Arial Narrow" w:hAnsi="Arial Narrow" w:cs="Arial"/>
          <w:b/>
          <w:color w:val="404040"/>
          <w:sz w:val="44"/>
          <w:szCs w:val="44"/>
        </w:rPr>
      </w:pPr>
    </w:p>
    <w:p w14:paraId="48DD8C69" w14:textId="361FC06C" w:rsidR="0097342A" w:rsidRDefault="001834FD" w:rsidP="0097342A">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7B25B6B6" wp14:editId="749512F8">
            <wp:extent cx="3603600" cy="712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03600" cy="712800"/>
                    </a:xfrm>
                    <a:prstGeom prst="rect">
                      <a:avLst/>
                    </a:prstGeom>
                  </pic:spPr>
                </pic:pic>
              </a:graphicData>
            </a:graphic>
          </wp:inline>
        </w:drawing>
      </w:r>
    </w:p>
    <w:p w14:paraId="7660811E" w14:textId="714881BA" w:rsidR="0097342A" w:rsidRDefault="0097342A" w:rsidP="0097342A">
      <w:pPr>
        <w:pStyle w:val="Sinespaciado"/>
        <w:jc w:val="center"/>
        <w:rPr>
          <w:rFonts w:ascii="Arial Narrow" w:hAnsi="Arial Narrow" w:cs="Arial"/>
          <w:b/>
          <w:color w:val="404040"/>
          <w:sz w:val="44"/>
          <w:szCs w:val="44"/>
        </w:rPr>
      </w:pPr>
    </w:p>
    <w:p w14:paraId="18AA7D40" w14:textId="478BF425" w:rsidR="00583D7E" w:rsidRPr="006A1AB7" w:rsidRDefault="0062717E" w:rsidP="004512DD">
      <w:pPr>
        <w:pStyle w:val="Sinespaciado"/>
        <w:tabs>
          <w:tab w:val="left" w:pos="3081"/>
        </w:tabs>
        <w:rPr>
          <w:rFonts w:ascii="Arial Narrow" w:hAnsi="Arial Narrow" w:cs="Arial"/>
          <w:b/>
          <w:color w:val="404040"/>
          <w:sz w:val="68"/>
          <w:szCs w:val="68"/>
        </w:rPr>
      </w:pPr>
      <w:r>
        <w:rPr>
          <w:rFonts w:ascii="Arial Narrow" w:hAnsi="Arial Narrow" w:cs="Arial"/>
          <w:b/>
          <w:color w:val="404040"/>
          <w:sz w:val="68"/>
          <w:szCs w:val="68"/>
        </w:rPr>
        <w:tab/>
      </w:r>
    </w:p>
    <w:p w14:paraId="5DAA1336" w14:textId="77777777" w:rsidR="006F7B94" w:rsidRDefault="00C314D1" w:rsidP="006F7B94">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9264" behindDoc="1" locked="0" layoutInCell="1" allowOverlap="1" wp14:anchorId="420A2911" wp14:editId="3107F06F">
                <wp:simplePos x="0" y="0"/>
                <wp:positionH relativeFrom="column">
                  <wp:posOffset>-1069975</wp:posOffset>
                </wp:positionH>
                <wp:positionV relativeFrom="paragraph">
                  <wp:posOffset>242570</wp:posOffset>
                </wp:positionV>
                <wp:extent cx="7541260" cy="2186940"/>
                <wp:effectExtent l="0" t="0" r="0" b="0"/>
                <wp:wrapNone/>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BD340BC" id="Rectángulo 2"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9Z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F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DWH/WQYCAADeAwAA&#10;DgAAAAAAAAAAAAAAAAAuAgAAZHJzL2Uyb0RvYy54bWxQSwECLQAUAAYACAAAACEAGiRO+uAAAAAM&#10;AQAADwAAAAAAAAAAAAAAAABgBAAAZHJzL2Rvd25yZXYueG1sUEsFBgAAAAAEAAQA8wAAAG0FAAAA&#10;AA==&#10;" fillcolor="#c00" stroked="f"/>
            </w:pict>
          </mc:Fallback>
        </mc:AlternateContent>
      </w:r>
    </w:p>
    <w:p w14:paraId="5C7AE395" w14:textId="77777777" w:rsidR="00017BC7" w:rsidRDefault="00017BC7" w:rsidP="006328C6">
      <w:pPr>
        <w:pStyle w:val="Sinespaciado"/>
        <w:jc w:val="center"/>
        <w:rPr>
          <w:rFonts w:cs="Arial"/>
          <w:color w:val="FFFFFF"/>
          <w:sz w:val="48"/>
          <w:szCs w:val="48"/>
        </w:rPr>
      </w:pPr>
    </w:p>
    <w:p w14:paraId="74201AF0" w14:textId="7A6A563A" w:rsidR="00BC353C" w:rsidRDefault="0097342A" w:rsidP="006328C6">
      <w:pPr>
        <w:pStyle w:val="Sinespaciado"/>
        <w:jc w:val="center"/>
        <w:rPr>
          <w:rFonts w:cs="Arial"/>
          <w:color w:val="FFFFFF"/>
          <w:sz w:val="48"/>
          <w:szCs w:val="48"/>
        </w:rPr>
      </w:pPr>
      <w:r w:rsidRPr="006F7B94">
        <w:rPr>
          <w:rFonts w:cs="Arial"/>
          <w:color w:val="FFFFFF"/>
          <w:sz w:val="48"/>
          <w:szCs w:val="48"/>
        </w:rPr>
        <w:t xml:space="preserve">Programa </w:t>
      </w:r>
      <w:proofErr w:type="spellStart"/>
      <w:r w:rsidRPr="006F7B94">
        <w:rPr>
          <w:rFonts w:cs="Arial"/>
          <w:color w:val="FFFFFF"/>
          <w:sz w:val="48"/>
          <w:szCs w:val="48"/>
        </w:rPr>
        <w:t>TICCámaras</w:t>
      </w:r>
      <w:proofErr w:type="spellEnd"/>
    </w:p>
    <w:p w14:paraId="2197C2EB" w14:textId="7F229D58" w:rsidR="006F7B94" w:rsidRDefault="0097342A" w:rsidP="006F7B94">
      <w:pPr>
        <w:pStyle w:val="Sinespaciado"/>
        <w:ind w:right="-1"/>
        <w:jc w:val="center"/>
        <w:rPr>
          <w:rFonts w:cs="Arial"/>
          <w:color w:val="FFFFFF"/>
          <w:sz w:val="36"/>
          <w:szCs w:val="36"/>
        </w:rPr>
      </w:pPr>
      <w:r>
        <w:rPr>
          <w:rFonts w:cs="Arial"/>
          <w:color w:val="FFFFFF"/>
          <w:sz w:val="36"/>
          <w:szCs w:val="36"/>
        </w:rPr>
        <w:t>Modelo de Convocatoria del Programa</w:t>
      </w:r>
      <w:r w:rsidR="000B1C05">
        <w:rPr>
          <w:rFonts w:cs="Arial"/>
          <w:color w:val="FFFFFF"/>
          <w:sz w:val="36"/>
          <w:szCs w:val="36"/>
        </w:rPr>
        <w:br/>
        <w:t xml:space="preserve">Procedimiento </w:t>
      </w:r>
      <w:r w:rsidR="0023108C">
        <w:rPr>
          <w:rFonts w:cs="Arial"/>
          <w:color w:val="FFFFFF"/>
          <w:sz w:val="36"/>
          <w:szCs w:val="36"/>
        </w:rPr>
        <w:t>ordinario</w:t>
      </w:r>
    </w:p>
    <w:p w14:paraId="73D4D3FE" w14:textId="72B05CA4" w:rsidR="000B1C05" w:rsidRPr="006F7B94" w:rsidRDefault="000B1C05" w:rsidP="006F7B94">
      <w:pPr>
        <w:pStyle w:val="Sinespaciado"/>
        <w:ind w:right="-1"/>
        <w:jc w:val="center"/>
        <w:rPr>
          <w:rFonts w:cs="Arial"/>
          <w:color w:val="FFFFFF"/>
          <w:sz w:val="36"/>
          <w:szCs w:val="36"/>
        </w:rPr>
      </w:pPr>
      <w:r>
        <w:rPr>
          <w:rFonts w:cs="Arial"/>
          <w:color w:val="FFFFFF"/>
          <w:sz w:val="24"/>
          <w:szCs w:val="24"/>
        </w:rPr>
        <w:br/>
      </w:r>
      <w:r w:rsidR="000F27A1">
        <w:rPr>
          <w:rFonts w:cs="Arial"/>
          <w:b/>
          <w:color w:val="FFFFFF"/>
          <w:sz w:val="28"/>
          <w:szCs w:val="28"/>
        </w:rPr>
        <w:t>Convocatoria 2021</w:t>
      </w:r>
      <w:r w:rsidR="006F7B94">
        <w:rPr>
          <w:rFonts w:cs="Arial"/>
          <w:b/>
          <w:color w:val="FFFFFF"/>
          <w:sz w:val="28"/>
          <w:szCs w:val="28"/>
        </w:rPr>
        <w:t xml:space="preserve"> </w:t>
      </w:r>
    </w:p>
    <w:p w14:paraId="539A9771" w14:textId="77777777" w:rsidR="0097342A" w:rsidRPr="008A2A9D" w:rsidRDefault="0097342A" w:rsidP="0097342A">
      <w:pPr>
        <w:pStyle w:val="Sinespaciado"/>
        <w:ind w:right="2267" w:hanging="1134"/>
        <w:jc w:val="right"/>
        <w:rPr>
          <w:rFonts w:ascii="Arial Narrow" w:hAnsi="Arial Narrow" w:cs="Arial"/>
          <w:color w:val="404040"/>
          <w:sz w:val="54"/>
          <w:szCs w:val="54"/>
        </w:rPr>
      </w:pPr>
    </w:p>
    <w:p w14:paraId="6CB0A0E4" w14:textId="77777777" w:rsidR="0097342A" w:rsidRDefault="0097342A" w:rsidP="0097342A">
      <w:pPr>
        <w:pStyle w:val="Sinespaciado"/>
        <w:ind w:hanging="1134"/>
        <w:rPr>
          <w:rFonts w:ascii="Arial Narrow" w:hAnsi="Arial Narrow" w:cs="Arial"/>
          <w:color w:val="FFFFFF"/>
          <w:sz w:val="24"/>
          <w:szCs w:val="24"/>
        </w:rPr>
      </w:pPr>
    </w:p>
    <w:p w14:paraId="4F1938AC" w14:textId="77777777" w:rsidR="0097342A" w:rsidRDefault="0097342A" w:rsidP="0097342A">
      <w:pPr>
        <w:pStyle w:val="Sinespaciado"/>
        <w:ind w:hanging="1134"/>
        <w:rPr>
          <w:rFonts w:ascii="Arial Narrow" w:hAnsi="Arial Narrow" w:cs="Arial"/>
          <w:color w:val="FFFFFF"/>
          <w:sz w:val="24"/>
          <w:szCs w:val="24"/>
        </w:rPr>
      </w:pPr>
    </w:p>
    <w:p w14:paraId="15A0036A" w14:textId="77777777" w:rsidR="0097342A" w:rsidRDefault="0097342A" w:rsidP="0097342A">
      <w:pPr>
        <w:pStyle w:val="Sinespaciado"/>
        <w:ind w:hanging="1134"/>
        <w:rPr>
          <w:rFonts w:ascii="Arial Narrow" w:hAnsi="Arial Narrow" w:cs="Arial"/>
          <w:color w:val="FFFFFF"/>
          <w:sz w:val="24"/>
          <w:szCs w:val="24"/>
        </w:rPr>
      </w:pPr>
    </w:p>
    <w:p w14:paraId="36AFC6AF" w14:textId="77777777" w:rsidR="0097342A" w:rsidRDefault="0097342A" w:rsidP="0097342A">
      <w:pPr>
        <w:pStyle w:val="Sinespaciado"/>
        <w:ind w:hanging="1134"/>
        <w:rPr>
          <w:rFonts w:ascii="Arial Narrow" w:hAnsi="Arial Narrow" w:cs="Arial"/>
          <w:color w:val="FFFFFF"/>
          <w:sz w:val="24"/>
          <w:szCs w:val="24"/>
        </w:rPr>
      </w:pPr>
    </w:p>
    <w:p w14:paraId="106604DD" w14:textId="77777777" w:rsidR="0097342A" w:rsidRDefault="0097342A" w:rsidP="0097342A">
      <w:pPr>
        <w:pStyle w:val="Sinespaciado"/>
        <w:ind w:hanging="1134"/>
        <w:rPr>
          <w:rFonts w:ascii="Arial Narrow" w:hAnsi="Arial Narrow" w:cs="Arial"/>
          <w:color w:val="FFFFFF"/>
          <w:sz w:val="24"/>
          <w:szCs w:val="24"/>
        </w:rPr>
      </w:pPr>
    </w:p>
    <w:p w14:paraId="34D54B3B" w14:textId="77777777" w:rsidR="0097342A" w:rsidRDefault="0097342A" w:rsidP="0097342A">
      <w:pPr>
        <w:pStyle w:val="Sinespaciado"/>
        <w:ind w:hanging="1134"/>
        <w:rPr>
          <w:rFonts w:ascii="Arial Narrow" w:hAnsi="Arial Narrow" w:cs="Arial"/>
          <w:color w:val="FFFFFF"/>
          <w:sz w:val="24"/>
          <w:szCs w:val="24"/>
        </w:rPr>
      </w:pPr>
    </w:p>
    <w:p w14:paraId="75B3F211" w14:textId="77777777" w:rsidR="0097342A" w:rsidRPr="00C04763" w:rsidRDefault="0097342A" w:rsidP="0097342A">
      <w:pPr>
        <w:pStyle w:val="Sinespaciado"/>
        <w:ind w:hanging="1134"/>
        <w:rPr>
          <w:rFonts w:ascii="Arial Narrow" w:hAnsi="Arial Narrow" w:cs="Arial"/>
          <w:color w:val="FFFFFF"/>
          <w:sz w:val="24"/>
          <w:szCs w:val="24"/>
          <w:lang w:val="es-ES_tradnl"/>
        </w:rPr>
      </w:pPr>
    </w:p>
    <w:p w14:paraId="135A7C00" w14:textId="77777777" w:rsidR="0097342A" w:rsidRDefault="0097342A" w:rsidP="0097342A">
      <w:pPr>
        <w:pStyle w:val="Sinespaciado"/>
        <w:ind w:hanging="1134"/>
        <w:rPr>
          <w:rFonts w:ascii="Arial Narrow" w:hAnsi="Arial Narrow" w:cs="Arial"/>
          <w:color w:val="FFFFFF"/>
          <w:sz w:val="24"/>
          <w:szCs w:val="24"/>
        </w:rPr>
      </w:pPr>
    </w:p>
    <w:p w14:paraId="1153CF5D" w14:textId="77777777" w:rsidR="0097342A" w:rsidRDefault="0097342A" w:rsidP="0097342A">
      <w:pPr>
        <w:pStyle w:val="Sinespaciado"/>
        <w:ind w:hanging="1134"/>
        <w:rPr>
          <w:rFonts w:ascii="Arial Narrow" w:hAnsi="Arial Narrow" w:cs="Arial"/>
          <w:color w:val="FFFFFF"/>
          <w:sz w:val="24"/>
          <w:szCs w:val="24"/>
        </w:rPr>
      </w:pPr>
    </w:p>
    <w:p w14:paraId="5746E193" w14:textId="77777777" w:rsidR="0097342A" w:rsidRDefault="0097342A" w:rsidP="0097342A">
      <w:pPr>
        <w:pStyle w:val="Sinespaciado"/>
        <w:ind w:hanging="1134"/>
        <w:rPr>
          <w:rFonts w:ascii="Arial Narrow" w:hAnsi="Arial Narrow" w:cs="Arial"/>
          <w:color w:val="FFFFFF"/>
          <w:sz w:val="24"/>
          <w:szCs w:val="24"/>
        </w:rPr>
      </w:pPr>
    </w:p>
    <w:p w14:paraId="5548A67C" w14:textId="77777777" w:rsidR="0097342A" w:rsidRDefault="0097342A" w:rsidP="0097342A">
      <w:pPr>
        <w:pStyle w:val="Sinespaciado"/>
        <w:ind w:hanging="1134"/>
        <w:rPr>
          <w:rFonts w:ascii="Arial Narrow" w:hAnsi="Arial Narrow" w:cs="Arial"/>
          <w:color w:val="FFFFFF"/>
          <w:sz w:val="24"/>
          <w:szCs w:val="24"/>
        </w:rPr>
      </w:pPr>
    </w:p>
    <w:p w14:paraId="5F27B3F8" w14:textId="77777777" w:rsidR="0097342A" w:rsidRDefault="0097342A" w:rsidP="0097342A">
      <w:pPr>
        <w:sectPr w:rsidR="0097342A">
          <w:headerReference w:type="default" r:id="rId13"/>
          <w:footerReference w:type="default" r:id="rId14"/>
          <w:pgSz w:w="11906" w:h="16838"/>
          <w:pgMar w:top="1417" w:right="1701" w:bottom="1417" w:left="1701" w:header="708" w:footer="708" w:gutter="0"/>
          <w:cols w:space="708"/>
          <w:docGrid w:linePitch="360"/>
        </w:sectPr>
      </w:pPr>
    </w:p>
    <w:p w14:paraId="0379FA39" w14:textId="262D78A3" w:rsidR="005163AD" w:rsidRPr="00E73493" w:rsidRDefault="005163AD" w:rsidP="005163AD">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cs="Arial"/>
          <w:b/>
          <w:sz w:val="22"/>
        </w:rPr>
      </w:pPr>
      <w:r w:rsidRPr="00490707">
        <w:rPr>
          <w:rFonts w:ascii="Calibri" w:hAnsi="Calibri"/>
          <w:b/>
          <w:sz w:val="28"/>
          <w:szCs w:val="24"/>
        </w:rPr>
        <w:lastRenderedPageBreak/>
        <w:t>CONVOCATORIA TICCÁMARAS 2021</w:t>
      </w:r>
      <w:r w:rsidRPr="00EE7CFC">
        <w:rPr>
          <w:rFonts w:ascii="Calibri" w:hAnsi="Calibri"/>
          <w:b/>
          <w:sz w:val="28"/>
          <w:szCs w:val="24"/>
        </w:rPr>
        <w:t xml:space="preserve"> PARA LA PRESTACIÓN DE SERVICIOS DE APOYO A LA TRANSFORMACIÓN DIGITAL, ASÍ COMO PARA LA CONCESIÓN DE AYUDAS ECONÓMICAS A LAS PEQUEÑAS Y MEDIANAS EMPRESAS </w:t>
      </w:r>
      <w:r w:rsidRPr="003863AA">
        <w:rPr>
          <w:rFonts w:ascii="Calibri" w:hAnsi="Calibri"/>
          <w:b/>
          <w:sz w:val="28"/>
          <w:szCs w:val="24"/>
        </w:rPr>
        <w:t>DE</w:t>
      </w:r>
      <w:r w:rsidR="003863AA" w:rsidRPr="003863AA">
        <w:rPr>
          <w:rFonts w:ascii="Calibri" w:hAnsi="Calibri"/>
          <w:b/>
          <w:sz w:val="28"/>
          <w:szCs w:val="24"/>
        </w:rPr>
        <w:t xml:space="preserve"> LORCA</w:t>
      </w:r>
      <w:r w:rsidRPr="003863AA">
        <w:rPr>
          <w:rFonts w:ascii="Calibri" w:hAnsi="Calibri"/>
          <w:b/>
          <w:sz w:val="28"/>
          <w:szCs w:val="24"/>
        </w:rPr>
        <w:t xml:space="preserve"> </w:t>
      </w:r>
      <w:r w:rsidRPr="00EE7CFC">
        <w:rPr>
          <w:rFonts w:ascii="Calibri" w:hAnsi="Calibri"/>
          <w:b/>
          <w:sz w:val="28"/>
          <w:szCs w:val="24"/>
        </w:rPr>
        <w:t>COMO MEDIDA PARA HACER FRENTE AL IMPACTO ECONÓMICO DE LA COVID-19</w:t>
      </w:r>
    </w:p>
    <w:p w14:paraId="077590CB" w14:textId="4A166AA2" w:rsidR="008045B4" w:rsidRPr="008045B4" w:rsidRDefault="008045B4" w:rsidP="008045B4">
      <w:pPr>
        <w:spacing w:before="120"/>
        <w:jc w:val="left"/>
        <w:rPr>
          <w:rFonts w:ascii="Calibri" w:hAnsi="Calibri"/>
          <w:b/>
          <w:sz w:val="24"/>
          <w:szCs w:val="24"/>
        </w:rPr>
      </w:pPr>
    </w:p>
    <w:tbl>
      <w:tblPr>
        <w:tblW w:w="0" w:type="auto"/>
        <w:shd w:val="clear" w:color="auto" w:fill="00B0F0"/>
        <w:tblLook w:val="01E0" w:firstRow="1" w:lastRow="1" w:firstColumn="1" w:lastColumn="1" w:noHBand="0" w:noVBand="0"/>
      </w:tblPr>
      <w:tblGrid>
        <w:gridCol w:w="4506"/>
      </w:tblGrid>
      <w:tr w:rsidR="000B1C05" w:rsidRPr="00F860DE" w14:paraId="7ED8CC27" w14:textId="77777777" w:rsidTr="00C6539B">
        <w:tc>
          <w:tcPr>
            <w:tcW w:w="4506" w:type="dxa"/>
            <w:shd w:val="clear" w:color="auto" w:fill="C00000"/>
          </w:tcPr>
          <w:p w14:paraId="2DED2CB4" w14:textId="77777777"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F860DE">
              <w:rPr>
                <w:rFonts w:ascii="Calibri" w:hAnsi="Calibri" w:cs="Arial"/>
                <w:b/>
                <w:color w:val="FFFFFF"/>
                <w:sz w:val="24"/>
                <w:szCs w:val="24"/>
              </w:rPr>
              <w:t>Contexto</w:t>
            </w:r>
          </w:p>
        </w:tc>
      </w:tr>
    </w:tbl>
    <w:p w14:paraId="27F999CE" w14:textId="6CA659AA" w:rsidR="00163EF1" w:rsidRPr="00F7594E" w:rsidRDefault="006F7B94" w:rsidP="000B1C05">
      <w:pPr>
        <w:spacing w:before="60"/>
        <w:rPr>
          <w:rFonts w:asciiTheme="minorHAnsi" w:hAnsiTheme="minorHAnsi" w:cs="Arial"/>
          <w:sz w:val="22"/>
          <w:szCs w:val="22"/>
        </w:rPr>
      </w:pPr>
      <w:r w:rsidRPr="00F7594E">
        <w:rPr>
          <w:rFonts w:asciiTheme="minorHAnsi" w:hAnsiTheme="minorHAnsi" w:cs="Arial"/>
          <w:sz w:val="22"/>
          <w:szCs w:val="22"/>
        </w:rPr>
        <w:t>La crisis actual derivada de la pandemia de la COVID-</w:t>
      </w:r>
      <w:r w:rsidR="00163EF1" w:rsidRPr="00F7594E">
        <w:rPr>
          <w:rFonts w:asciiTheme="minorHAnsi" w:hAnsiTheme="minorHAnsi" w:cs="Arial"/>
          <w:sz w:val="22"/>
          <w:szCs w:val="22"/>
        </w:rPr>
        <w:t xml:space="preserve">19 ha puesto de manifiesto la necesidad urgente de avanzar en la transformación digital de las pymes y asegurar así su capacidad para operar plenamente en un entorno digital.  </w:t>
      </w:r>
    </w:p>
    <w:p w14:paraId="6EB4E4D2" w14:textId="158D93B2" w:rsidR="00163EF1" w:rsidRPr="00F7594E" w:rsidRDefault="00B82858" w:rsidP="000B1C05">
      <w:pPr>
        <w:spacing w:before="60"/>
        <w:rPr>
          <w:rFonts w:asciiTheme="minorHAnsi" w:hAnsiTheme="minorHAnsi" w:cs="Arial"/>
          <w:sz w:val="22"/>
          <w:szCs w:val="22"/>
        </w:rPr>
      </w:pPr>
      <w:r w:rsidRPr="00F7594E">
        <w:rPr>
          <w:rFonts w:asciiTheme="minorHAnsi" w:hAnsiTheme="minorHAnsi" w:cs="Arial"/>
          <w:sz w:val="22"/>
          <w:szCs w:val="22"/>
        </w:rPr>
        <w:t>La</w:t>
      </w:r>
      <w:r w:rsidR="00596490" w:rsidRPr="00F7594E">
        <w:rPr>
          <w:rFonts w:asciiTheme="minorHAnsi" w:hAnsiTheme="minorHAnsi" w:cs="Arial"/>
          <w:sz w:val="22"/>
          <w:szCs w:val="22"/>
        </w:rPr>
        <w:t xml:space="preserve"> digitalización </w:t>
      </w:r>
      <w:r w:rsidRPr="00F7594E">
        <w:rPr>
          <w:rFonts w:asciiTheme="minorHAnsi" w:hAnsiTheme="minorHAnsi" w:cs="Arial"/>
          <w:sz w:val="22"/>
          <w:szCs w:val="22"/>
        </w:rPr>
        <w:t>es desde hace años una</w:t>
      </w:r>
      <w:r w:rsidR="00596490" w:rsidRPr="00F7594E">
        <w:rPr>
          <w:rFonts w:asciiTheme="minorHAnsi" w:hAnsiTheme="minorHAnsi" w:cs="Arial"/>
          <w:sz w:val="22"/>
          <w:szCs w:val="22"/>
        </w:rPr>
        <w:t xml:space="preserve"> palanca </w:t>
      </w:r>
      <w:r w:rsidRPr="00F7594E">
        <w:rPr>
          <w:rFonts w:asciiTheme="minorHAnsi" w:hAnsiTheme="minorHAnsi" w:cs="Arial"/>
          <w:sz w:val="22"/>
          <w:szCs w:val="22"/>
        </w:rPr>
        <w:t xml:space="preserve">clave </w:t>
      </w:r>
      <w:r w:rsidR="00596490" w:rsidRPr="00F7594E">
        <w:rPr>
          <w:rFonts w:asciiTheme="minorHAnsi" w:hAnsiTheme="minorHAnsi" w:cs="Arial"/>
          <w:sz w:val="22"/>
          <w:szCs w:val="22"/>
        </w:rPr>
        <w:t>de competitividad de las pymes</w:t>
      </w:r>
      <w:r w:rsidRPr="00F7594E">
        <w:rPr>
          <w:rFonts w:asciiTheme="minorHAnsi" w:hAnsiTheme="minorHAnsi" w:cs="Arial"/>
          <w:sz w:val="22"/>
          <w:szCs w:val="22"/>
        </w:rPr>
        <w:t xml:space="preserve">, </w:t>
      </w:r>
      <w:r w:rsidR="006A1D23" w:rsidRPr="00F7594E">
        <w:rPr>
          <w:rFonts w:asciiTheme="minorHAnsi" w:hAnsiTheme="minorHAnsi" w:cs="Arial"/>
          <w:sz w:val="22"/>
          <w:szCs w:val="22"/>
        </w:rPr>
        <w:t xml:space="preserve">sin embargo, </w:t>
      </w:r>
      <w:r w:rsidR="001B0395" w:rsidRPr="00F7594E">
        <w:rPr>
          <w:rFonts w:asciiTheme="minorHAnsi" w:hAnsiTheme="minorHAnsi" w:cs="Arial"/>
          <w:sz w:val="22"/>
          <w:szCs w:val="22"/>
        </w:rPr>
        <w:t>las circunstancias actuales la han transformado, no sólo en factor de competitividad y crecimiento, sino en muchos casos también de supervivencia.</w:t>
      </w:r>
    </w:p>
    <w:p w14:paraId="5BDDBBEA" w14:textId="3D4C06FB" w:rsidR="006F7B94" w:rsidRPr="00F7594E" w:rsidRDefault="006F7B94" w:rsidP="000B1C05">
      <w:pPr>
        <w:spacing w:before="60"/>
        <w:rPr>
          <w:rFonts w:asciiTheme="minorHAnsi" w:hAnsiTheme="minorHAnsi" w:cs="Arial"/>
          <w:i/>
          <w:sz w:val="22"/>
          <w:szCs w:val="22"/>
        </w:rPr>
      </w:pPr>
      <w:r w:rsidRPr="00F7594E">
        <w:rPr>
          <w:rFonts w:asciiTheme="minorHAnsi" w:hAnsiTheme="minorHAnsi" w:cs="Arial"/>
          <w:sz w:val="22"/>
          <w:szCs w:val="22"/>
        </w:rPr>
        <w:t>El Real Decreto-ley 8/2020, de 17 de marzo,</w:t>
      </w:r>
      <w:r w:rsidR="001B0395" w:rsidRPr="00F7594E">
        <w:t xml:space="preserve"> </w:t>
      </w:r>
      <w:r w:rsidR="001B0395" w:rsidRPr="00F7594E">
        <w:rPr>
          <w:rFonts w:asciiTheme="minorHAnsi" w:hAnsiTheme="minorHAnsi" w:cs="Arial"/>
          <w:sz w:val="22"/>
          <w:szCs w:val="22"/>
        </w:rPr>
        <w:t xml:space="preserve">de medidas urgentes extraordinarias para hacer frente al impacto económico y social del COVID-19, determina como uno de los objetivos esenciales en la lucha contra los efectos económicos de la pandemia </w:t>
      </w:r>
      <w:r w:rsidR="001B0395" w:rsidRPr="00F7594E">
        <w:rPr>
          <w:rFonts w:asciiTheme="minorHAnsi" w:hAnsiTheme="minorHAnsi" w:cs="Arial"/>
          <w:i/>
          <w:sz w:val="22"/>
          <w:szCs w:val="22"/>
        </w:rPr>
        <w:t xml:space="preserve">“preparar y dotar de los recursos necesarios a las pymes para su desarrollo digital, así como mejorar los servicios de asesoramiento personalizado a las PYMES y acompañamiento en su esfuerzo de </w:t>
      </w:r>
      <w:r w:rsidR="001B0395" w:rsidRPr="00F7594E">
        <w:rPr>
          <w:rFonts w:asciiTheme="minorHAnsi" w:hAnsiTheme="minorHAnsi" w:cs="Arial"/>
          <w:i/>
          <w:sz w:val="22"/>
          <w:szCs w:val="22"/>
        </w:rPr>
        <w:lastRenderedPageBreak/>
        <w:t>digitalización”,</w:t>
      </w:r>
    </w:p>
    <w:p w14:paraId="5E1D0168" w14:textId="2796EB46" w:rsidR="000B1C05" w:rsidRPr="00F7594E" w:rsidRDefault="001B0395" w:rsidP="000B1C05">
      <w:pPr>
        <w:spacing w:before="60"/>
        <w:rPr>
          <w:rFonts w:asciiTheme="minorHAnsi" w:hAnsiTheme="minorHAnsi" w:cs="Arial"/>
          <w:sz w:val="22"/>
          <w:szCs w:val="22"/>
        </w:rPr>
      </w:pPr>
      <w:r w:rsidRPr="00F7594E">
        <w:rPr>
          <w:rFonts w:asciiTheme="minorHAnsi" w:hAnsiTheme="minorHAnsi" w:cs="Arial"/>
          <w:sz w:val="22"/>
          <w:szCs w:val="22"/>
        </w:rPr>
        <w:t>En este contexto y con el objeto de hacer llegar las pymes, el asesoramiento especializado y los recursos económicos necesarios para financiar sus inversiones en este ámbito,</w:t>
      </w:r>
      <w:r w:rsidR="00BC353C" w:rsidRPr="00F7594E">
        <w:rPr>
          <w:rFonts w:asciiTheme="minorHAnsi" w:hAnsiTheme="minorHAnsi" w:cs="Arial"/>
          <w:sz w:val="22"/>
          <w:szCs w:val="22"/>
        </w:rPr>
        <w:t xml:space="preserve"> </w:t>
      </w:r>
      <w:r w:rsidRPr="00F7594E">
        <w:rPr>
          <w:rFonts w:asciiTheme="minorHAnsi" w:hAnsiTheme="minorHAnsi" w:cs="Arial"/>
          <w:sz w:val="22"/>
          <w:szCs w:val="22"/>
        </w:rPr>
        <w:t xml:space="preserve">la </w:t>
      </w:r>
      <w:r w:rsidR="000B1C05" w:rsidRPr="00F7594E">
        <w:rPr>
          <w:rFonts w:asciiTheme="minorHAnsi" w:hAnsiTheme="minorHAnsi" w:cs="Arial"/>
          <w:sz w:val="22"/>
          <w:szCs w:val="22"/>
        </w:rPr>
        <w:t>Cámara de Comercio, Industria</w:t>
      </w:r>
      <w:r w:rsidR="000B1C05" w:rsidRPr="00D94168">
        <w:rPr>
          <w:rFonts w:asciiTheme="minorHAnsi" w:hAnsiTheme="minorHAnsi" w:cs="Arial"/>
          <w:sz w:val="22"/>
          <w:szCs w:val="22"/>
        </w:rPr>
        <w:t xml:space="preserve">, Servicios y Navegación de España, junto con la Cámara de Comercio de </w:t>
      </w:r>
      <w:r w:rsidR="003863AA">
        <w:rPr>
          <w:rFonts w:asciiTheme="minorHAnsi" w:hAnsiTheme="minorHAnsi" w:cs="Arial"/>
          <w:sz w:val="22"/>
          <w:szCs w:val="22"/>
        </w:rPr>
        <w:t>Lorca</w:t>
      </w:r>
      <w:r w:rsidR="000B1C05" w:rsidRPr="00D94168">
        <w:rPr>
          <w:rFonts w:asciiTheme="minorHAnsi" w:hAnsiTheme="minorHAnsi" w:cs="Arial"/>
          <w:sz w:val="22"/>
          <w:szCs w:val="22"/>
        </w:rPr>
        <w:t xml:space="preserve">, han puesto en marcha </w:t>
      </w:r>
      <w:r w:rsidR="000B1C05" w:rsidRPr="00D94168">
        <w:rPr>
          <w:rFonts w:asciiTheme="minorHAnsi" w:hAnsiTheme="minorHAnsi" w:cs="Arial"/>
          <w:i/>
          <w:sz w:val="22"/>
          <w:szCs w:val="22"/>
        </w:rPr>
        <w:t xml:space="preserve">el </w:t>
      </w:r>
      <w:r w:rsidR="000B1C05" w:rsidRPr="00B82858">
        <w:rPr>
          <w:rFonts w:asciiTheme="minorHAnsi" w:hAnsiTheme="minorHAnsi" w:cs="Arial"/>
          <w:b/>
          <w:i/>
          <w:sz w:val="22"/>
          <w:szCs w:val="22"/>
        </w:rPr>
        <w:t xml:space="preserve">Programa </w:t>
      </w:r>
      <w:proofErr w:type="spellStart"/>
      <w:r w:rsidR="000B1C05" w:rsidRPr="00B82858">
        <w:rPr>
          <w:rFonts w:asciiTheme="minorHAnsi" w:hAnsiTheme="minorHAnsi" w:cs="Arial"/>
          <w:b/>
          <w:i/>
          <w:sz w:val="22"/>
          <w:szCs w:val="22"/>
        </w:rPr>
        <w:t>TICCámaras</w:t>
      </w:r>
      <w:proofErr w:type="spellEnd"/>
      <w:r w:rsidR="00907DC6">
        <w:rPr>
          <w:rFonts w:asciiTheme="minorHAnsi" w:hAnsiTheme="minorHAnsi" w:cs="Arial"/>
          <w:sz w:val="22"/>
          <w:szCs w:val="22"/>
        </w:rPr>
        <w:t xml:space="preserve">, cofinanciado </w:t>
      </w:r>
      <w:r w:rsidR="00907DC6" w:rsidRPr="00732C72">
        <w:rPr>
          <w:rFonts w:asciiTheme="minorHAnsi" w:hAnsiTheme="minorHAnsi" w:cs="Arial"/>
          <w:sz w:val="22"/>
          <w:szCs w:val="22"/>
        </w:rPr>
        <w:t>por el Fondo Europeo</w:t>
      </w:r>
      <w:r w:rsidR="00907DC6">
        <w:rPr>
          <w:rFonts w:asciiTheme="minorHAnsi" w:hAnsiTheme="minorHAnsi" w:cs="Arial"/>
          <w:sz w:val="22"/>
          <w:szCs w:val="22"/>
        </w:rPr>
        <w:t xml:space="preserve"> de Desarrollo Regional (FEDER), </w:t>
      </w:r>
      <w:r w:rsidR="000B1C05" w:rsidRPr="00D94168">
        <w:rPr>
          <w:rFonts w:asciiTheme="minorHAnsi" w:hAnsiTheme="minorHAnsi" w:cs="Arial"/>
          <w:sz w:val="22"/>
          <w:szCs w:val="22"/>
        </w:rPr>
        <w:t xml:space="preserve">en el marco del </w:t>
      </w:r>
      <w:r w:rsidR="000B1C05" w:rsidRPr="00B67FED">
        <w:rPr>
          <w:rFonts w:asciiTheme="minorHAnsi" w:hAnsiTheme="minorHAnsi" w:cs="Arial"/>
          <w:sz w:val="22"/>
          <w:szCs w:val="22"/>
        </w:rPr>
        <w:t>Programa Operativo “</w:t>
      </w:r>
      <w:r w:rsidR="000B1C05" w:rsidRPr="00B67FED">
        <w:rPr>
          <w:rFonts w:asciiTheme="minorHAnsi" w:hAnsiTheme="minorHAnsi"/>
          <w:sz w:val="22"/>
          <w:szCs w:val="22"/>
        </w:rPr>
        <w:t xml:space="preserve">Programa Operativo </w:t>
      </w:r>
      <w:proofErr w:type="spellStart"/>
      <w:r w:rsidR="000B1C05" w:rsidRPr="00B67FED">
        <w:rPr>
          <w:rFonts w:asciiTheme="minorHAnsi" w:hAnsiTheme="minorHAnsi"/>
          <w:sz w:val="22"/>
          <w:szCs w:val="22"/>
        </w:rPr>
        <w:t>Plurirregional</w:t>
      </w:r>
      <w:proofErr w:type="spellEnd"/>
      <w:r w:rsidR="000B1C05" w:rsidRPr="00B67FED">
        <w:rPr>
          <w:rFonts w:asciiTheme="minorHAnsi" w:hAnsiTheme="minorHAnsi"/>
          <w:sz w:val="22"/>
          <w:szCs w:val="22"/>
        </w:rPr>
        <w:t xml:space="preserve"> de España FEDER 2014-2020</w:t>
      </w:r>
      <w:r w:rsidR="000B1C05" w:rsidRPr="00B67FED">
        <w:rPr>
          <w:rFonts w:asciiTheme="minorHAnsi" w:hAnsiTheme="minorHAnsi" w:cs="Arial"/>
          <w:sz w:val="22"/>
          <w:szCs w:val="22"/>
        </w:rPr>
        <w:t xml:space="preserve">”, </w:t>
      </w:r>
      <w:r w:rsidR="000B1C05" w:rsidRPr="00D94168">
        <w:rPr>
          <w:rFonts w:asciiTheme="minorHAnsi" w:hAnsiTheme="minorHAnsi" w:cs="Arial"/>
          <w:sz w:val="22"/>
          <w:szCs w:val="22"/>
        </w:rPr>
        <w:t>dentro del Eje 2 “</w:t>
      </w:r>
      <w:r w:rsidR="000B1C05" w:rsidRPr="00732C72">
        <w:rPr>
          <w:rFonts w:asciiTheme="minorHAnsi" w:hAnsiTheme="minorHAnsi" w:cs="Arial"/>
          <w:i/>
          <w:sz w:val="22"/>
          <w:szCs w:val="22"/>
          <w:lang w:val="es-ES_tradnl"/>
        </w:rPr>
        <w:t>Mejorar el uso y la calidad de las tecnologías de la información y de las comunicaciones y el acceso a las mismas</w:t>
      </w:r>
      <w:r w:rsidR="000B1C05" w:rsidRPr="00D94168">
        <w:rPr>
          <w:rFonts w:asciiTheme="minorHAnsi" w:hAnsiTheme="minorHAnsi" w:cs="Arial"/>
          <w:sz w:val="22"/>
          <w:szCs w:val="22"/>
        </w:rPr>
        <w:t xml:space="preserve">”, </w:t>
      </w:r>
      <w:r w:rsidR="000B1C05" w:rsidRPr="00D94168">
        <w:rPr>
          <w:rFonts w:asciiTheme="minorHAnsi" w:hAnsiTheme="minorHAnsi"/>
          <w:sz w:val="22"/>
          <w:szCs w:val="22"/>
          <w:lang w:val="es-ES_tradnl"/>
        </w:rPr>
        <w:t>en el marco de la prioridad de inversión “</w:t>
      </w:r>
      <w:r w:rsidR="000B1C05" w:rsidRPr="00732C72">
        <w:rPr>
          <w:rFonts w:asciiTheme="minorHAnsi" w:hAnsiTheme="minorHAnsi"/>
          <w:i/>
          <w:sz w:val="22"/>
          <w:szCs w:val="22"/>
          <w:lang w:val="es-ES_tradnl"/>
        </w:rPr>
        <w:t>Desarrollo de productos y servicios de TIC, comercio electrónico y una mayor demanda de TIC</w:t>
      </w:r>
      <w:r w:rsidR="000B1C05" w:rsidRPr="00D94168">
        <w:rPr>
          <w:rFonts w:asciiTheme="minorHAnsi" w:hAnsiTheme="minorHAnsi"/>
          <w:sz w:val="22"/>
          <w:szCs w:val="22"/>
          <w:lang w:val="es-ES_tradnl"/>
        </w:rPr>
        <w:t>”, y que contribuye a la consecución del objetivo específico OE.2.2.1. “</w:t>
      </w:r>
      <w:r w:rsidR="000B1C05" w:rsidRPr="00732C72">
        <w:rPr>
          <w:rFonts w:asciiTheme="minorHAnsi" w:hAnsiTheme="minorHAnsi"/>
          <w:i/>
          <w:sz w:val="22"/>
          <w:szCs w:val="22"/>
          <w:lang w:val="es-ES_tradnl"/>
        </w:rPr>
        <w:t>Desarrollar la economía digital, incluyendo el comercio electrónico, para el crecimiento, la competitividad y la internacionalización de la empresa española</w:t>
      </w:r>
      <w:r>
        <w:rPr>
          <w:rFonts w:asciiTheme="minorHAnsi" w:hAnsiTheme="minorHAnsi"/>
          <w:sz w:val="22"/>
          <w:szCs w:val="22"/>
          <w:lang w:val="es-ES_tradnl"/>
        </w:rPr>
        <w:t>”,</w:t>
      </w:r>
      <w:r w:rsidR="000B1C05">
        <w:rPr>
          <w:rFonts w:asciiTheme="minorHAnsi" w:hAnsiTheme="minorHAnsi"/>
          <w:sz w:val="22"/>
          <w:szCs w:val="22"/>
          <w:lang w:val="es-ES_tradnl"/>
        </w:rPr>
        <w:t xml:space="preserve"> </w:t>
      </w:r>
      <w:r w:rsidR="00BC353C" w:rsidRPr="00F7594E">
        <w:rPr>
          <w:rFonts w:asciiTheme="minorHAnsi" w:hAnsiTheme="minorHAnsi" w:cs="Arial"/>
          <w:sz w:val="22"/>
          <w:szCs w:val="22"/>
        </w:rPr>
        <w:t>como medida para hacer frente al impacto económico de la COVID-19 en las pymes,</w:t>
      </w:r>
    </w:p>
    <w:p w14:paraId="3A71E232" w14:textId="77777777" w:rsidR="00BC353C" w:rsidRPr="00F7594E" w:rsidRDefault="000B1C05" w:rsidP="000B1C05">
      <w:pPr>
        <w:spacing w:before="120"/>
        <w:rPr>
          <w:rFonts w:asciiTheme="minorHAnsi" w:hAnsiTheme="minorHAnsi"/>
          <w:sz w:val="22"/>
          <w:szCs w:val="22"/>
        </w:rPr>
      </w:pPr>
      <w:r w:rsidRPr="00F7594E">
        <w:rPr>
          <w:rFonts w:asciiTheme="minorHAnsi" w:hAnsiTheme="minorHAnsi" w:cs="Arial"/>
          <w:sz w:val="22"/>
          <w:szCs w:val="22"/>
        </w:rPr>
        <w:t xml:space="preserve">Este Programa tiene como objetivo </w:t>
      </w:r>
      <w:r w:rsidR="001B0395" w:rsidRPr="00F7594E">
        <w:rPr>
          <w:rFonts w:asciiTheme="minorHAnsi" w:hAnsiTheme="minorHAnsi"/>
          <w:sz w:val="22"/>
          <w:szCs w:val="22"/>
        </w:rPr>
        <w:t xml:space="preserve">la </w:t>
      </w:r>
      <w:r w:rsidRPr="00F7594E">
        <w:rPr>
          <w:rFonts w:asciiTheme="minorHAnsi" w:hAnsiTheme="minorHAnsi"/>
          <w:sz w:val="22"/>
          <w:szCs w:val="22"/>
        </w:rPr>
        <w:t>incorporación sistemática de las TIC a la actividad habitual de las pymes</w:t>
      </w:r>
      <w:r w:rsidR="006A1D23" w:rsidRPr="00F7594E">
        <w:rPr>
          <w:rFonts w:asciiTheme="minorHAnsi" w:hAnsiTheme="minorHAnsi"/>
          <w:sz w:val="22"/>
          <w:szCs w:val="22"/>
        </w:rPr>
        <w:t>, integrando</w:t>
      </w:r>
      <w:r w:rsidR="004F3285" w:rsidRPr="00F7594E">
        <w:rPr>
          <w:rFonts w:asciiTheme="minorHAnsi" w:hAnsiTheme="minorHAnsi"/>
          <w:sz w:val="22"/>
          <w:szCs w:val="22"/>
        </w:rPr>
        <w:t xml:space="preserve"> </w:t>
      </w:r>
      <w:r w:rsidRPr="00F7594E">
        <w:rPr>
          <w:rFonts w:asciiTheme="minorHAnsi" w:hAnsiTheme="minorHAnsi"/>
          <w:sz w:val="22"/>
          <w:szCs w:val="22"/>
        </w:rPr>
        <w:t xml:space="preserve">herramientas competitivas claves en </w:t>
      </w:r>
      <w:r w:rsidR="006A1D23" w:rsidRPr="00F7594E">
        <w:rPr>
          <w:rFonts w:asciiTheme="minorHAnsi" w:hAnsiTheme="minorHAnsi"/>
          <w:sz w:val="22"/>
          <w:szCs w:val="22"/>
        </w:rPr>
        <w:t>su estrategia y maximizando</w:t>
      </w:r>
      <w:r w:rsidRPr="00F7594E">
        <w:rPr>
          <w:rFonts w:asciiTheme="minorHAnsi" w:hAnsiTheme="minorHAnsi"/>
          <w:sz w:val="22"/>
          <w:szCs w:val="22"/>
        </w:rPr>
        <w:t xml:space="preserve"> las oportunidades que ofrecen para mejorar su productividad y competitividad. Para ello, potenciará la adopción, por parte de éstas, de metodologías que permitan incorporar las TIC </w:t>
      </w:r>
      <w:r w:rsidRPr="00F7594E">
        <w:rPr>
          <w:rFonts w:asciiTheme="minorHAnsi" w:hAnsiTheme="minorHAnsi"/>
          <w:sz w:val="22"/>
          <w:szCs w:val="22"/>
        </w:rPr>
        <w:lastRenderedPageBreak/>
        <w:t xml:space="preserve">de modo sistemático a su actividad empresarial habitual. </w:t>
      </w:r>
    </w:p>
    <w:p w14:paraId="19CBDBC2" w14:textId="54A8D315" w:rsidR="000B1C05" w:rsidRDefault="000B1C05" w:rsidP="000B1C05">
      <w:pPr>
        <w:spacing w:before="120"/>
        <w:rPr>
          <w:rFonts w:asciiTheme="minorHAnsi" w:hAnsiTheme="minorHAnsi"/>
          <w:sz w:val="22"/>
          <w:szCs w:val="22"/>
        </w:rPr>
      </w:pPr>
      <w:r w:rsidRPr="00F7594E">
        <w:rPr>
          <w:rFonts w:asciiTheme="minorHAnsi" w:hAnsiTheme="minorHAnsi"/>
          <w:sz w:val="22"/>
          <w:szCs w:val="22"/>
        </w:rPr>
        <w:t xml:space="preserve">Se trata, en definitiva, de contribuir a la </w:t>
      </w:r>
      <w:r w:rsidR="004F3285" w:rsidRPr="00F7594E">
        <w:rPr>
          <w:rFonts w:asciiTheme="minorHAnsi" w:hAnsiTheme="minorHAnsi"/>
          <w:sz w:val="22"/>
          <w:szCs w:val="22"/>
        </w:rPr>
        <w:t>transformación digital de las PYME, microempresas y autó</w:t>
      </w:r>
      <w:r w:rsidR="00BC353C" w:rsidRPr="00F7594E">
        <w:rPr>
          <w:rFonts w:asciiTheme="minorHAnsi" w:hAnsiTheme="minorHAnsi"/>
          <w:sz w:val="22"/>
          <w:szCs w:val="22"/>
        </w:rPr>
        <w:t xml:space="preserve">nomos, como medida de apoyo </w:t>
      </w:r>
      <w:r w:rsidR="004F3285" w:rsidRPr="00F7594E">
        <w:rPr>
          <w:rFonts w:asciiTheme="minorHAnsi" w:hAnsiTheme="minorHAnsi"/>
          <w:sz w:val="22"/>
          <w:szCs w:val="22"/>
        </w:rPr>
        <w:t>frente al impacto económico derivado de la crisis de la COVID-19 en</w:t>
      </w:r>
      <w:r w:rsidRPr="00F7594E">
        <w:rPr>
          <w:rFonts w:asciiTheme="minorHAnsi" w:hAnsiTheme="minorHAnsi"/>
          <w:sz w:val="22"/>
          <w:szCs w:val="22"/>
        </w:rPr>
        <w:t xml:space="preserve"> las P</w:t>
      </w:r>
      <w:r w:rsidR="004F3285" w:rsidRPr="00F7594E">
        <w:rPr>
          <w:rFonts w:asciiTheme="minorHAnsi" w:hAnsiTheme="minorHAnsi"/>
          <w:sz w:val="22"/>
          <w:szCs w:val="22"/>
        </w:rPr>
        <w:t>YME, mejorando su competitividad y consiguiendo una reactivación de su actividad que derive en un crecimiento económico sostenido a medio plazo.</w:t>
      </w:r>
      <w:r w:rsidR="004F3285">
        <w:rPr>
          <w:rFonts w:asciiTheme="minorHAnsi" w:hAnsiTheme="minorHAnsi"/>
          <w:sz w:val="22"/>
          <w:szCs w:val="22"/>
        </w:rPr>
        <w:t xml:space="preserve"> </w:t>
      </w:r>
    </w:p>
    <w:p w14:paraId="3CBA674F" w14:textId="3EDE5E0D" w:rsidR="000B1C05" w:rsidRPr="00D94168" w:rsidRDefault="00D518FA" w:rsidP="000B1C05">
      <w:pPr>
        <w:spacing w:before="120"/>
        <w:rPr>
          <w:rFonts w:asciiTheme="minorHAnsi" w:hAnsiTheme="minorHAnsi" w:cs="Arial"/>
          <w:sz w:val="22"/>
          <w:szCs w:val="22"/>
        </w:rPr>
      </w:pPr>
      <w:r>
        <w:rPr>
          <w:rFonts w:asciiTheme="minorHAnsi" w:hAnsiTheme="minorHAnsi" w:cs="Arial"/>
          <w:sz w:val="22"/>
          <w:szCs w:val="22"/>
        </w:rPr>
        <w:t>En la práctica e</w:t>
      </w:r>
      <w:r w:rsidR="000B1C05" w:rsidRPr="00D94168">
        <w:rPr>
          <w:rFonts w:asciiTheme="minorHAnsi" w:hAnsiTheme="minorHAnsi" w:cs="Arial"/>
          <w:sz w:val="22"/>
          <w:szCs w:val="22"/>
        </w:rPr>
        <w:t>l Programa se materializa a través de las siguientes acciones de apoyo directo:</w:t>
      </w:r>
    </w:p>
    <w:p w14:paraId="081DCC6A" w14:textId="1D89A514" w:rsidR="006A6F13" w:rsidRDefault="000B1C05" w:rsidP="006A6F13">
      <w:pPr>
        <w:numPr>
          <w:ilvl w:val="0"/>
          <w:numId w:val="4"/>
        </w:numPr>
        <w:tabs>
          <w:tab w:val="clear" w:pos="720"/>
          <w:tab w:val="num" w:pos="360"/>
        </w:tabs>
        <w:spacing w:before="120"/>
        <w:ind w:left="360"/>
        <w:rPr>
          <w:rFonts w:asciiTheme="minorHAnsi" w:hAnsiTheme="minorHAnsi"/>
          <w:sz w:val="22"/>
          <w:szCs w:val="22"/>
          <w:lang w:val="es-ES_tradnl"/>
        </w:rPr>
      </w:pPr>
      <w:r w:rsidRPr="00D94168">
        <w:rPr>
          <w:rFonts w:asciiTheme="minorHAnsi" w:hAnsiTheme="minorHAnsi"/>
          <w:b/>
          <w:sz w:val="22"/>
          <w:szCs w:val="22"/>
        </w:rPr>
        <w:t>Diagnóstico Asistido de TIC</w:t>
      </w:r>
      <w:r w:rsidR="00D518FA">
        <w:rPr>
          <w:rFonts w:asciiTheme="minorHAnsi" w:hAnsiTheme="minorHAnsi" w:cs="Arial"/>
          <w:sz w:val="22"/>
          <w:szCs w:val="22"/>
        </w:rPr>
        <w:t xml:space="preserve"> para</w:t>
      </w:r>
      <w:r w:rsidRPr="00D94168">
        <w:rPr>
          <w:rFonts w:asciiTheme="minorHAnsi" w:hAnsiTheme="minorHAnsi"/>
          <w:sz w:val="22"/>
          <w:szCs w:val="22"/>
        </w:rPr>
        <w:t xml:space="preserve"> la realización de un análisis exhaustivo del nivel de digitalización de la empresa que permite conocer el esquema y situación del nivel de competitividad de la misma en su entorno económico y de mercado, así como identificar sus necesidades tecnológicas (alineadas con sus necesidades estratégicas y operativas</w:t>
      </w:r>
      <w:r w:rsidR="006A6F13">
        <w:rPr>
          <w:rFonts w:asciiTheme="minorHAnsi" w:hAnsiTheme="minorHAnsi"/>
          <w:sz w:val="22"/>
          <w:szCs w:val="22"/>
        </w:rPr>
        <w:t xml:space="preserve">). A través de este diagnóstico </w:t>
      </w:r>
      <w:r w:rsidR="006A6F13">
        <w:rPr>
          <w:rFonts w:asciiTheme="minorHAnsi" w:hAnsiTheme="minorHAnsi"/>
          <w:sz w:val="22"/>
          <w:szCs w:val="22"/>
          <w:lang w:val="es-ES_tradnl"/>
        </w:rPr>
        <w:t xml:space="preserve">se determinarán </w:t>
      </w:r>
      <w:r w:rsidR="006A6F13" w:rsidRPr="006A6F13">
        <w:rPr>
          <w:rFonts w:asciiTheme="minorHAnsi" w:hAnsiTheme="minorHAnsi"/>
          <w:sz w:val="22"/>
          <w:szCs w:val="22"/>
          <w:lang w:val="es-ES_tradnl"/>
        </w:rPr>
        <w:t xml:space="preserve">una serie de recomendaciones </w:t>
      </w:r>
      <w:r w:rsidR="006A6F13">
        <w:rPr>
          <w:rFonts w:asciiTheme="minorHAnsi" w:hAnsiTheme="minorHAnsi"/>
          <w:sz w:val="22"/>
          <w:szCs w:val="22"/>
          <w:lang w:val="es-ES_tradnl"/>
        </w:rPr>
        <w:t>para la</w:t>
      </w:r>
      <w:r w:rsidR="006A6F13" w:rsidRPr="006A6F13">
        <w:rPr>
          <w:rFonts w:asciiTheme="minorHAnsi" w:hAnsiTheme="minorHAnsi"/>
          <w:sz w:val="22"/>
          <w:szCs w:val="22"/>
          <w:lang w:val="es-ES_tradnl"/>
        </w:rPr>
        <w:t xml:space="preserve"> implantación de soluciones pertenecientes a las tres líneas de actuación que contempla el Programa:</w:t>
      </w:r>
    </w:p>
    <w:p w14:paraId="6AA54ADA" w14:textId="77777777"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Utilización de las TIC para la mejora de la competitividad</w:t>
      </w:r>
      <w:r w:rsidRPr="006A6F13">
        <w:rPr>
          <w:rFonts w:asciiTheme="minorHAnsi" w:hAnsiTheme="minorHAnsi"/>
          <w:sz w:val="22"/>
          <w:szCs w:val="22"/>
          <w:lang w:val="es-ES_tradnl"/>
        </w:rPr>
        <w:t>: herramientas de productividad, ERP, CRM… con clara orientación a la nube (</w:t>
      </w:r>
      <w:proofErr w:type="spellStart"/>
      <w:r w:rsidRPr="006A6F13">
        <w:rPr>
          <w:rFonts w:asciiTheme="minorHAnsi" w:hAnsiTheme="minorHAnsi"/>
          <w:sz w:val="22"/>
          <w:szCs w:val="22"/>
          <w:lang w:val="es-ES_tradnl"/>
        </w:rPr>
        <w:t>cloud</w:t>
      </w:r>
      <w:proofErr w:type="spellEnd"/>
      <w:r w:rsidRPr="006A6F13">
        <w:rPr>
          <w:rFonts w:asciiTheme="minorHAnsi" w:hAnsiTheme="minorHAnsi"/>
          <w:sz w:val="22"/>
          <w:szCs w:val="22"/>
          <w:lang w:val="es-ES_tradnl"/>
        </w:rPr>
        <w:t xml:space="preserve"> </w:t>
      </w:r>
      <w:proofErr w:type="spellStart"/>
      <w:r w:rsidRPr="006A6F13">
        <w:rPr>
          <w:rFonts w:asciiTheme="minorHAnsi" w:hAnsiTheme="minorHAnsi"/>
          <w:sz w:val="22"/>
          <w:szCs w:val="22"/>
          <w:lang w:val="es-ES_tradnl"/>
        </w:rPr>
        <w:t>computing</w:t>
      </w:r>
      <w:proofErr w:type="spellEnd"/>
      <w:r w:rsidRPr="006A6F13">
        <w:rPr>
          <w:rFonts w:asciiTheme="minorHAnsi" w:hAnsiTheme="minorHAnsi"/>
          <w:sz w:val="22"/>
          <w:szCs w:val="22"/>
          <w:lang w:val="es-ES_tradnl"/>
        </w:rPr>
        <w:t>).</w:t>
      </w:r>
    </w:p>
    <w:p w14:paraId="66395069" w14:textId="77777777" w:rsid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Comercio Electrónico</w:t>
      </w:r>
      <w:r w:rsidRPr="006A6F13">
        <w:rPr>
          <w:rFonts w:asciiTheme="minorHAnsi" w:hAnsiTheme="minorHAnsi"/>
          <w:sz w:val="22"/>
          <w:szCs w:val="22"/>
          <w:lang w:val="es-ES_tradnl"/>
        </w:rPr>
        <w:t>.</w:t>
      </w:r>
    </w:p>
    <w:p w14:paraId="35A276B5" w14:textId="303B18F6"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Marketing Digital</w:t>
      </w:r>
      <w:r w:rsidRPr="006A6F13">
        <w:rPr>
          <w:rFonts w:asciiTheme="minorHAnsi" w:hAnsiTheme="minorHAnsi"/>
          <w:sz w:val="22"/>
          <w:szCs w:val="22"/>
          <w:lang w:val="es-ES_tradnl"/>
        </w:rPr>
        <w:t xml:space="preserve">: SEO, SEM, email </w:t>
      </w:r>
      <w:r w:rsidRPr="006A6F13">
        <w:rPr>
          <w:rFonts w:asciiTheme="minorHAnsi" w:hAnsiTheme="minorHAnsi"/>
          <w:sz w:val="22"/>
          <w:szCs w:val="22"/>
          <w:lang w:val="es-ES_tradnl"/>
        </w:rPr>
        <w:lastRenderedPageBreak/>
        <w:t>marketing, analítica web, social media, reputación online, aplicaciones móviles o cualquier otra herramienta, buena práctica o tendencia tecnológica que aparezca en el mercado.</w:t>
      </w:r>
    </w:p>
    <w:p w14:paraId="24864773" w14:textId="77777777" w:rsidR="00907DC6" w:rsidRDefault="00D518FA" w:rsidP="00907DC6">
      <w:pPr>
        <w:numPr>
          <w:ilvl w:val="0"/>
          <w:numId w:val="4"/>
        </w:numPr>
        <w:tabs>
          <w:tab w:val="clear" w:pos="720"/>
          <w:tab w:val="num" w:pos="360"/>
        </w:tabs>
        <w:spacing w:before="120"/>
        <w:ind w:left="360"/>
        <w:rPr>
          <w:rFonts w:asciiTheme="minorHAnsi" w:hAnsiTheme="minorHAnsi" w:cs="Arial"/>
          <w:sz w:val="22"/>
          <w:szCs w:val="22"/>
        </w:rPr>
      </w:pPr>
      <w:r>
        <w:rPr>
          <w:rFonts w:asciiTheme="minorHAnsi" w:hAnsiTheme="minorHAnsi" w:cs="Arial"/>
          <w:b/>
          <w:bCs w:val="0"/>
          <w:sz w:val="22"/>
          <w:szCs w:val="22"/>
        </w:rPr>
        <w:t xml:space="preserve">Ayudas </w:t>
      </w:r>
      <w:r w:rsidR="00CF3259">
        <w:rPr>
          <w:rFonts w:asciiTheme="minorHAnsi" w:hAnsiTheme="minorHAnsi" w:cs="Arial"/>
          <w:b/>
          <w:bCs w:val="0"/>
          <w:sz w:val="22"/>
          <w:szCs w:val="22"/>
        </w:rPr>
        <w:t xml:space="preserve">económicas </w:t>
      </w:r>
      <w:r>
        <w:rPr>
          <w:rFonts w:asciiTheme="minorHAnsi" w:hAnsiTheme="minorHAnsi" w:cs="Arial"/>
          <w:b/>
          <w:bCs w:val="0"/>
          <w:sz w:val="22"/>
          <w:szCs w:val="22"/>
        </w:rPr>
        <w:t>para la i</w:t>
      </w:r>
      <w:r w:rsidR="000B1C05" w:rsidRPr="00D518FA">
        <w:rPr>
          <w:rFonts w:asciiTheme="minorHAnsi" w:hAnsiTheme="minorHAnsi" w:cs="Arial"/>
          <w:b/>
          <w:bCs w:val="0"/>
          <w:sz w:val="22"/>
          <w:szCs w:val="22"/>
        </w:rPr>
        <w:t>mplantació</w:t>
      </w:r>
      <w:r>
        <w:rPr>
          <w:rFonts w:asciiTheme="minorHAnsi" w:hAnsiTheme="minorHAnsi" w:cs="Arial"/>
          <w:b/>
          <w:bCs w:val="0"/>
          <w:sz w:val="22"/>
          <w:szCs w:val="22"/>
        </w:rPr>
        <w:t>n</w:t>
      </w:r>
      <w:r w:rsidR="00CF3259">
        <w:rPr>
          <w:rFonts w:asciiTheme="minorHAnsi" w:hAnsiTheme="minorHAnsi"/>
          <w:sz w:val="22"/>
          <w:szCs w:val="22"/>
          <w:lang w:val="es-ES_tradnl"/>
        </w:rPr>
        <w:t xml:space="preserve"> de </w:t>
      </w:r>
      <w:r w:rsidR="000B1C05" w:rsidRPr="00CF3259">
        <w:rPr>
          <w:rFonts w:asciiTheme="minorHAnsi" w:hAnsiTheme="minorHAnsi" w:cs="Arial"/>
          <w:sz w:val="22"/>
          <w:szCs w:val="22"/>
        </w:rPr>
        <w:t xml:space="preserve">las soluciones que las empresas beneficiarias deseen implantar, </w:t>
      </w:r>
      <w:r w:rsidR="00CF3259">
        <w:rPr>
          <w:rFonts w:asciiTheme="minorHAnsi" w:hAnsiTheme="minorHAnsi" w:cs="Arial"/>
          <w:sz w:val="22"/>
          <w:szCs w:val="22"/>
        </w:rPr>
        <w:t>conforme al</w:t>
      </w:r>
      <w:r w:rsidR="000B1C05" w:rsidRPr="00CF3259">
        <w:rPr>
          <w:rFonts w:asciiTheme="minorHAnsi" w:hAnsiTheme="minorHAnsi" w:cs="Arial"/>
          <w:sz w:val="22"/>
          <w:szCs w:val="22"/>
        </w:rPr>
        <w:t xml:space="preserve"> </w:t>
      </w:r>
      <w:r w:rsidR="000B1C05" w:rsidRPr="00907DC6">
        <w:rPr>
          <w:rFonts w:asciiTheme="minorHAnsi" w:hAnsiTheme="minorHAnsi" w:cs="Arial"/>
          <w:b/>
          <w:sz w:val="22"/>
          <w:szCs w:val="22"/>
        </w:rPr>
        <w:t>Plan Personalizado de Implantación</w:t>
      </w:r>
      <w:r w:rsidR="00CF3259" w:rsidRPr="00907DC6">
        <w:rPr>
          <w:rFonts w:asciiTheme="minorHAnsi" w:hAnsiTheme="minorHAnsi" w:cs="Arial"/>
          <w:b/>
          <w:sz w:val="22"/>
          <w:szCs w:val="22"/>
        </w:rPr>
        <w:t xml:space="preserve"> </w:t>
      </w:r>
      <w:r w:rsidR="00CF3259">
        <w:rPr>
          <w:rFonts w:asciiTheme="minorHAnsi" w:hAnsiTheme="minorHAnsi" w:cs="Arial"/>
          <w:sz w:val="22"/>
          <w:szCs w:val="22"/>
        </w:rPr>
        <w:t xml:space="preserve">que se haya definido previamente con </w:t>
      </w:r>
      <w:r w:rsidR="000B1C05" w:rsidRPr="00CF3259">
        <w:rPr>
          <w:rFonts w:asciiTheme="minorHAnsi" w:hAnsiTheme="minorHAnsi" w:cs="Arial"/>
          <w:sz w:val="22"/>
          <w:szCs w:val="22"/>
        </w:rPr>
        <w:t>el Asesor T</w:t>
      </w:r>
      <w:r w:rsidR="00907DC6">
        <w:rPr>
          <w:rFonts w:asciiTheme="minorHAnsi" w:hAnsiTheme="minorHAnsi" w:cs="Arial"/>
          <w:sz w:val="22"/>
          <w:szCs w:val="22"/>
        </w:rPr>
        <w:t>ecnológico de la Cámara, previa confirmación da la disponibilidad presupuestaria.</w:t>
      </w:r>
    </w:p>
    <w:p w14:paraId="2413B26D" w14:textId="5A6D0C86" w:rsidR="00907DC6" w:rsidRPr="00907DC6" w:rsidRDefault="00907DC6" w:rsidP="00907DC6">
      <w:pPr>
        <w:spacing w:before="120"/>
        <w:ind w:left="360"/>
        <w:rPr>
          <w:rFonts w:asciiTheme="minorHAnsi" w:hAnsiTheme="minorHAnsi" w:cs="Arial"/>
          <w:sz w:val="22"/>
          <w:szCs w:val="22"/>
        </w:rPr>
      </w:pPr>
      <w:r w:rsidRPr="00907DC6">
        <w:rPr>
          <w:rFonts w:asciiTheme="minorHAnsi" w:hAnsiTheme="minorHAnsi" w:cs="Arial"/>
          <w:sz w:val="22"/>
          <w:szCs w:val="22"/>
        </w:rPr>
        <w:t xml:space="preserve">Este </w:t>
      </w:r>
      <w:r w:rsidRPr="00907DC6">
        <w:rPr>
          <w:rFonts w:asciiTheme="minorHAnsi" w:hAnsiTheme="minorHAnsi" w:cs="Arial"/>
          <w:b/>
          <w:sz w:val="22"/>
          <w:szCs w:val="22"/>
        </w:rPr>
        <w:t>Plan Personalizado de Implantación</w:t>
      </w:r>
      <w:r w:rsidRPr="00907DC6">
        <w:rPr>
          <w:rFonts w:asciiTheme="minorHAnsi" w:hAnsiTheme="minorHAnsi" w:cs="Arial"/>
          <w:sz w:val="22"/>
          <w:szCs w:val="22"/>
        </w:rPr>
        <w:t xml:space="preserve"> 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p>
    <w:p w14:paraId="194B401B" w14:textId="7B2AA607" w:rsidR="006A6F13" w:rsidRDefault="006A6F13" w:rsidP="00907DC6">
      <w:pPr>
        <w:spacing w:before="120"/>
        <w:ind w:left="360"/>
        <w:rPr>
          <w:rFonts w:asciiTheme="minorHAnsi" w:hAnsiTheme="minorHAnsi" w:cs="Arial"/>
          <w:sz w:val="22"/>
          <w:szCs w:val="22"/>
        </w:rPr>
      </w:pPr>
    </w:p>
    <w:p w14:paraId="67824C54" w14:textId="77777777" w:rsidR="000B1C05" w:rsidRPr="00F860DE" w:rsidRDefault="000B1C05" w:rsidP="000B1C05">
      <w:pPr>
        <w:widowControl/>
        <w:numPr>
          <w:ilvl w:val="0"/>
          <w:numId w:val="2"/>
        </w:numPr>
        <w:shd w:val="clear" w:color="auto" w:fill="C00000"/>
        <w:adjustRightInd/>
        <w:spacing w:before="40" w:after="40" w:line="240" w:lineRule="auto"/>
        <w:textAlignment w:val="auto"/>
        <w:rPr>
          <w:rFonts w:ascii="Calibri" w:hAnsi="Calibri" w:cs="Arial"/>
          <w:b/>
          <w:color w:val="FFFFFF"/>
          <w:sz w:val="24"/>
          <w:szCs w:val="24"/>
        </w:rPr>
      </w:pPr>
      <w:r>
        <w:rPr>
          <w:rFonts w:ascii="Calibri" w:hAnsi="Calibri" w:cs="Arial"/>
          <w:b/>
          <w:color w:val="FFFFFF"/>
          <w:sz w:val="24"/>
          <w:szCs w:val="24"/>
        </w:rPr>
        <w:t>Entidad convocante</w:t>
      </w:r>
    </w:p>
    <w:p w14:paraId="279CCBD8" w14:textId="77777777" w:rsidR="003863AA" w:rsidRPr="0095522C" w:rsidRDefault="000B1C05" w:rsidP="003863AA">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La Cámara</w:t>
      </w:r>
      <w:r w:rsidR="00202BC7">
        <w:rPr>
          <w:rFonts w:asciiTheme="minorHAnsi" w:hAnsiTheme="minorHAnsi"/>
          <w:sz w:val="22"/>
          <w:szCs w:val="22"/>
          <w:lang w:val="es-ES_tradnl"/>
        </w:rPr>
        <w:t xml:space="preserve"> Oficial de Comercio, Industria </w:t>
      </w:r>
      <w:r w:rsidR="00202BC7" w:rsidRPr="003863AA">
        <w:rPr>
          <w:rFonts w:asciiTheme="minorHAnsi" w:hAnsiTheme="minorHAnsi"/>
          <w:sz w:val="22"/>
          <w:szCs w:val="22"/>
          <w:lang w:val="es-ES_tradnl"/>
        </w:rPr>
        <w:t>y</w:t>
      </w:r>
      <w:r w:rsidRPr="003863AA">
        <w:rPr>
          <w:rFonts w:asciiTheme="minorHAnsi" w:hAnsiTheme="minorHAnsi"/>
          <w:sz w:val="22"/>
          <w:szCs w:val="22"/>
          <w:lang w:val="es-ES_tradnl"/>
        </w:rPr>
        <w:t xml:space="preserve"> Servicios de </w:t>
      </w:r>
      <w:r w:rsidR="00202BC7" w:rsidRPr="003863AA">
        <w:rPr>
          <w:rFonts w:asciiTheme="minorHAnsi" w:hAnsiTheme="minorHAnsi"/>
          <w:sz w:val="22"/>
          <w:szCs w:val="22"/>
          <w:lang w:val="es-ES_tradnl"/>
        </w:rPr>
        <w:t>Lorca</w:t>
      </w:r>
      <w:r w:rsidRPr="003863AA">
        <w:rPr>
          <w:rFonts w:asciiTheme="minorHAnsi" w:hAnsiTheme="minorHAnsi"/>
          <w:sz w:val="22"/>
          <w:szCs w:val="22"/>
          <w:lang w:val="es-ES_tradnl"/>
        </w:rPr>
        <w:t xml:space="preserve"> (en lo sucesivo, la “Cámara de Comercio de </w:t>
      </w:r>
      <w:r w:rsidR="00202BC7" w:rsidRPr="003863AA">
        <w:rPr>
          <w:rFonts w:asciiTheme="minorHAnsi" w:hAnsiTheme="minorHAnsi"/>
          <w:sz w:val="22"/>
          <w:szCs w:val="22"/>
          <w:lang w:val="es-ES_tradnl"/>
        </w:rPr>
        <w:t>Lorca</w:t>
      </w:r>
      <w:r w:rsidRPr="003863AA">
        <w:rPr>
          <w:rFonts w:asciiTheme="minorHAnsi" w:hAnsiTheme="minorHAnsi"/>
          <w:sz w:val="22"/>
          <w:szCs w:val="22"/>
          <w:lang w:val="es-ES_tradnl"/>
        </w:rPr>
        <w:t>” o la “Cámara”), Corporación</w:t>
      </w:r>
      <w:r>
        <w:rPr>
          <w:rFonts w:asciiTheme="minorHAnsi" w:hAnsiTheme="minorHAnsi"/>
          <w:sz w:val="22"/>
          <w:szCs w:val="22"/>
          <w:lang w:val="es-ES_tradnl"/>
        </w:rPr>
        <w:t xml:space="preserve">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proofErr w:type="spellStart"/>
      <w:r w:rsidR="003863AA">
        <w:rPr>
          <w:rFonts w:asciiTheme="minorHAnsi" w:hAnsiTheme="minorHAnsi"/>
          <w:sz w:val="22"/>
          <w:szCs w:val="22"/>
          <w:lang w:val="es-ES_tradnl"/>
        </w:rPr>
        <w:t>por</w:t>
      </w:r>
      <w:proofErr w:type="spellEnd"/>
      <w:r w:rsidR="003863AA">
        <w:rPr>
          <w:rFonts w:asciiTheme="minorHAnsi" w:hAnsiTheme="minorHAnsi"/>
          <w:sz w:val="22"/>
          <w:szCs w:val="22"/>
          <w:lang w:val="es-ES_tradnl"/>
        </w:rPr>
        <w:t xml:space="preserve"> </w:t>
      </w:r>
      <w:r w:rsidR="003863AA" w:rsidRPr="005F161E">
        <w:rPr>
          <w:rFonts w:asciiTheme="minorHAnsi" w:hAnsiTheme="minorHAnsi"/>
          <w:sz w:val="22"/>
          <w:szCs w:val="22"/>
          <w:lang w:val="es-ES_tradnl"/>
        </w:rPr>
        <w:lastRenderedPageBreak/>
        <w:t>Ley 12/2015, de 30 de marzo, de Cámaras Oficiales de Comercio, Industria, Servicios y Navegación de la Región de Murcia</w:t>
      </w:r>
      <w:r w:rsidR="003863AA">
        <w:rPr>
          <w:rFonts w:asciiTheme="minorHAnsi" w:hAnsiTheme="minorHAnsi"/>
          <w:sz w:val="22"/>
          <w:szCs w:val="22"/>
          <w:lang w:val="es-ES_tradnl"/>
        </w:rPr>
        <w:t>.</w:t>
      </w:r>
    </w:p>
    <w:p w14:paraId="65D1EBAF" w14:textId="79DCD323" w:rsidR="000B1C05" w:rsidRPr="0095522C" w:rsidRDefault="000B1C05" w:rsidP="000B1C05">
      <w:pPr>
        <w:pStyle w:val="Estilo1"/>
        <w:spacing w:after="0" w:line="360" w:lineRule="auto"/>
        <w:rPr>
          <w:rFonts w:asciiTheme="minorHAnsi" w:hAnsiTheme="minorHAnsi"/>
          <w:sz w:val="22"/>
          <w:szCs w:val="22"/>
          <w:lang w:val="es-ES_tradnl"/>
        </w:rPr>
      </w:pPr>
    </w:p>
    <w:p w14:paraId="414B910F" w14:textId="77777777" w:rsidR="000B1C05" w:rsidRPr="00F860DE" w:rsidRDefault="000B1C05" w:rsidP="000B1C05">
      <w:pPr>
        <w:widowControl/>
        <w:numPr>
          <w:ilvl w:val="0"/>
          <w:numId w:val="2"/>
        </w:numPr>
        <w:shd w:val="clear" w:color="auto" w:fill="C00000"/>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Régimen jurídico</w:t>
      </w:r>
    </w:p>
    <w:p w14:paraId="0B08C94A" w14:textId="77777777" w:rsidR="000B1C05" w:rsidRPr="0095522C"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6B1ED161" w14:textId="77777777" w:rsidR="000B1C05"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r w:rsidRPr="0095522C">
        <w:rPr>
          <w:rFonts w:asciiTheme="minorHAnsi" w:hAnsiTheme="minorHAnsi" w:cs="Arial"/>
          <w:sz w:val="22"/>
          <w:szCs w:val="22"/>
        </w:rPr>
        <w:lastRenderedPageBreak/>
        <w:t>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18536A9B" w14:textId="77777777" w:rsidR="000B1C05" w:rsidRDefault="000B1C05" w:rsidP="000B1C05">
      <w:pPr>
        <w:spacing w:before="12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14:paraId="11AA7DBF" w14:textId="77777777" w:rsidTr="00C6539B">
        <w:tc>
          <w:tcPr>
            <w:tcW w:w="4506" w:type="dxa"/>
            <w:shd w:val="clear" w:color="auto" w:fill="C00000"/>
          </w:tcPr>
          <w:p w14:paraId="532D733B" w14:textId="77777777"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Objeto</w:t>
            </w:r>
          </w:p>
        </w:tc>
      </w:tr>
    </w:tbl>
    <w:p w14:paraId="54A6BDA9" w14:textId="5FE737B7" w:rsidR="000B1C05" w:rsidRDefault="000B1C05" w:rsidP="000B1C05">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Comercio </w:t>
      </w:r>
      <w:r w:rsidRPr="003863AA">
        <w:rPr>
          <w:rFonts w:asciiTheme="minorHAnsi" w:hAnsiTheme="minorHAnsi" w:cs="Arial"/>
          <w:sz w:val="22"/>
          <w:szCs w:val="22"/>
        </w:rPr>
        <w:t xml:space="preserve">de </w:t>
      </w:r>
      <w:r w:rsidR="00202BC7" w:rsidRPr="003863AA">
        <w:rPr>
          <w:rFonts w:asciiTheme="minorHAnsi" w:hAnsiTheme="minorHAnsi" w:cs="Arial"/>
          <w:sz w:val="22"/>
          <w:szCs w:val="22"/>
        </w:rPr>
        <w:t>Lorca</w:t>
      </w:r>
      <w:r w:rsidR="003863AA">
        <w:rPr>
          <w:rFonts w:asciiTheme="minorHAnsi" w:hAnsiTheme="minorHAnsi" w:cs="Arial"/>
          <w:sz w:val="22"/>
          <w:szCs w:val="22"/>
        </w:rPr>
        <w:t xml:space="preserve"> </w:t>
      </w:r>
      <w:r w:rsidRPr="00D94168">
        <w:rPr>
          <w:rFonts w:asciiTheme="minorHAnsi" w:hAnsiTheme="minorHAnsi" w:cs="Arial"/>
          <w:sz w:val="22"/>
          <w:szCs w:val="22"/>
        </w:rPr>
        <w:t xml:space="preserve">en </w:t>
      </w:r>
      <w:r w:rsidRPr="00D94168">
        <w:rPr>
          <w:rFonts w:asciiTheme="minorHAnsi" w:hAnsiTheme="minorHAnsi"/>
          <w:sz w:val="22"/>
          <w:szCs w:val="22"/>
        </w:rPr>
        <w:t xml:space="preserve">el Programa </w:t>
      </w:r>
      <w:proofErr w:type="spellStart"/>
      <w:r w:rsidRPr="00BC353C">
        <w:rPr>
          <w:rFonts w:asciiTheme="minorHAnsi" w:hAnsiTheme="minorHAnsi" w:cs="Arial"/>
          <w:sz w:val="22"/>
          <w:szCs w:val="22"/>
        </w:rPr>
        <w:t>TICCámaras</w:t>
      </w:r>
      <w:proofErr w:type="spellEnd"/>
      <w:r w:rsidR="00887A05" w:rsidRPr="00BC353C">
        <w:rPr>
          <w:rFonts w:asciiTheme="minorHAnsi" w:hAnsiTheme="minorHAnsi" w:cs="Arial"/>
          <w:sz w:val="22"/>
          <w:szCs w:val="22"/>
        </w:rPr>
        <w:t>,</w:t>
      </w:r>
      <w:r w:rsidR="00887A05" w:rsidRPr="001C519E">
        <w:rPr>
          <w:rFonts w:asciiTheme="minorHAnsi" w:hAnsiTheme="minorHAnsi" w:cs="Arial"/>
          <w:sz w:val="22"/>
          <w:szCs w:val="22"/>
        </w:rPr>
        <w:t xml:space="preserve"> </w:t>
      </w:r>
      <w:r w:rsidR="00887A05" w:rsidRPr="001C519E">
        <w:rPr>
          <w:rFonts w:ascii="Calibri" w:hAnsi="Calibri" w:cs="Arial"/>
          <w:sz w:val="22"/>
        </w:rPr>
        <w:t>mediante</w:t>
      </w:r>
      <w:r w:rsidR="00887A05" w:rsidRPr="00F4726E">
        <w:rPr>
          <w:rFonts w:ascii="Calibri" w:hAnsi="Calibri" w:cs="Arial"/>
          <w:sz w:val="22"/>
        </w:rPr>
        <w:t xml:space="preserve"> la puesta a su disposición de los servicios de apoyo que se detallan en el apartado 6 “Presupuesto y cuantía de las ayudas” de esta convocatoria.</w:t>
      </w:r>
    </w:p>
    <w:p w14:paraId="1BC6DBDB" w14:textId="77777777" w:rsidR="000B1C05" w:rsidRDefault="000B1C05" w:rsidP="000B1C05">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14:paraId="428213C8" w14:textId="77777777" w:rsidTr="00C6539B">
        <w:tc>
          <w:tcPr>
            <w:tcW w:w="4506" w:type="dxa"/>
            <w:shd w:val="clear" w:color="auto" w:fill="C00000"/>
          </w:tcPr>
          <w:p w14:paraId="36ED23C5" w14:textId="77777777"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Requisitos de los beneficiarios</w:t>
            </w:r>
          </w:p>
        </w:tc>
      </w:tr>
    </w:tbl>
    <w:p w14:paraId="4BF04275" w14:textId="77777777" w:rsidR="00AC6A81" w:rsidRPr="00D94168" w:rsidRDefault="00AC6A81" w:rsidP="00AC6A81">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14:paraId="5B326329" w14:textId="77777777" w:rsidR="00AC6A81" w:rsidRPr="00A462B8" w:rsidRDefault="00AC6A81" w:rsidP="00AC6A81">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Pr="00D14CBA">
        <w:rPr>
          <w:rFonts w:asciiTheme="minorHAnsi" w:hAnsiTheme="minorHAnsi" w:cs="Arial"/>
          <w:sz w:val="22"/>
          <w:szCs w:val="22"/>
        </w:rPr>
        <w:t xml:space="preserve">, según la definición recogida en el anexo 1 del Reglamento (UE) nº 651/2014 de la Comisión, de 17 de junio de 2014 </w:t>
      </w:r>
      <w:r w:rsidRPr="00D14CBA">
        <w:rPr>
          <w:rFonts w:ascii="Calibri" w:hAnsi="Calibri" w:cs="Arial"/>
          <w:szCs w:val="24"/>
          <w:lang w:val="es-ES_tradnl" w:eastAsia="es-ES_tradnl"/>
        </w:rPr>
        <w:t>(</w:t>
      </w:r>
      <w:hyperlink r:id="rId15" w:history="1">
        <w:r w:rsidRPr="00D14CBA">
          <w:rPr>
            <w:rStyle w:val="Hipervnculo"/>
            <w:rFonts w:ascii="Calibri" w:hAnsi="Calibri" w:cs="Arial"/>
            <w:szCs w:val="24"/>
            <w:lang w:val="es-ES_tradnl" w:eastAsia="es-ES_tradnl"/>
          </w:rPr>
          <w:t>h</w:t>
        </w:r>
        <w:r w:rsidRPr="00D14CBA">
          <w:rPr>
            <w:rStyle w:val="Hipervnculo"/>
            <w:rFonts w:ascii="Calibri" w:hAnsi="Calibri" w:cs="Arial"/>
            <w:i/>
            <w:szCs w:val="24"/>
            <w:lang w:val="es-ES_tradnl" w:eastAsia="es-ES_tradnl"/>
          </w:rPr>
          <w:t>ttp://www.boe.es/doue/2014/187/L00001-00078.pdf</w:t>
        </w:r>
      </w:hyperlink>
      <w:r w:rsidRPr="00D14CBA">
        <w:rPr>
          <w:rFonts w:ascii="Calibri" w:hAnsi="Calibri" w:cs="Arial"/>
          <w:szCs w:val="24"/>
          <w:lang w:val="es-ES_tradnl" w:eastAsia="es-ES_tradnl"/>
        </w:rPr>
        <w:t xml:space="preserve"> )</w:t>
      </w:r>
      <w:r w:rsidRPr="00D94168">
        <w:rPr>
          <w:rFonts w:asciiTheme="minorHAnsi" w:hAnsiTheme="minorHAnsi" w:cs="Arial"/>
          <w:sz w:val="22"/>
          <w:szCs w:val="22"/>
        </w:rPr>
        <w:t xml:space="preserve"> </w:t>
      </w:r>
      <w:r>
        <w:rPr>
          <w:rFonts w:asciiTheme="minorHAnsi" w:hAnsiTheme="minorHAnsi" w:cs="Arial"/>
          <w:sz w:val="22"/>
          <w:szCs w:val="22"/>
        </w:rPr>
        <w:t xml:space="preserve">o autónomo. </w:t>
      </w:r>
    </w:p>
    <w:p w14:paraId="371301DF" w14:textId="77777777" w:rsidR="00AC6A81"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dada de alta en el Censo IAE</w:t>
      </w:r>
      <w:r>
        <w:rPr>
          <w:rFonts w:asciiTheme="minorHAnsi" w:hAnsiTheme="minorHAnsi" w:cs="Arial"/>
          <w:sz w:val="22"/>
          <w:szCs w:val="22"/>
        </w:rPr>
        <w:t>.</w:t>
      </w:r>
    </w:p>
    <w:p w14:paraId="29C5A932" w14:textId="77777777" w:rsidR="00AC6A81" w:rsidRPr="00D94168"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1EF8BAD5" w14:textId="5C55B2E6" w:rsidR="00AC6A81" w:rsidRPr="003863AA" w:rsidRDefault="00AC6A81" w:rsidP="00AC6A81">
      <w:pPr>
        <w:numPr>
          <w:ilvl w:val="0"/>
          <w:numId w:val="3"/>
        </w:numPr>
        <w:spacing w:before="120"/>
        <w:rPr>
          <w:rFonts w:asciiTheme="minorHAnsi" w:hAnsiTheme="minorHAnsi" w:cs="Arial"/>
          <w:sz w:val="22"/>
          <w:szCs w:val="22"/>
        </w:rPr>
      </w:pPr>
      <w:r w:rsidRPr="003863AA">
        <w:rPr>
          <w:rFonts w:asciiTheme="minorHAnsi" w:hAnsiTheme="minorHAnsi" w:cs="Arial"/>
          <w:snapToGrid w:val="0"/>
          <w:sz w:val="22"/>
          <w:szCs w:val="22"/>
        </w:rPr>
        <w:lastRenderedPageBreak/>
        <w:t xml:space="preserve">Tener su domicilio social y/o centro productivo en alguno de los municipios de la demarcación de la </w:t>
      </w:r>
      <w:r w:rsidR="003863AA">
        <w:rPr>
          <w:rFonts w:asciiTheme="minorHAnsi" w:hAnsiTheme="minorHAnsi" w:cs="Arial"/>
          <w:sz w:val="22"/>
          <w:szCs w:val="22"/>
        </w:rPr>
        <w:t xml:space="preserve">Cámara de Comercio de </w:t>
      </w:r>
      <w:r w:rsidR="00202BC7" w:rsidRPr="003863AA">
        <w:rPr>
          <w:rFonts w:asciiTheme="minorHAnsi" w:hAnsiTheme="minorHAnsi" w:cs="Arial"/>
          <w:sz w:val="22"/>
          <w:szCs w:val="22"/>
        </w:rPr>
        <w:t>Lorca</w:t>
      </w:r>
      <w:r w:rsidR="003863AA">
        <w:rPr>
          <w:rFonts w:asciiTheme="minorHAnsi" w:hAnsiTheme="minorHAnsi" w:cs="Arial"/>
          <w:sz w:val="22"/>
          <w:szCs w:val="22"/>
        </w:rPr>
        <w:t xml:space="preserve"> (Lorca y Puerto Lumbreras)</w:t>
      </w:r>
      <w:r w:rsidRPr="003863AA">
        <w:rPr>
          <w:rFonts w:asciiTheme="minorHAnsi" w:hAnsiTheme="minorHAnsi" w:cs="Arial"/>
          <w:sz w:val="22"/>
          <w:szCs w:val="22"/>
        </w:rPr>
        <w:t>.</w:t>
      </w:r>
    </w:p>
    <w:p w14:paraId="472444C9" w14:textId="77777777" w:rsidR="00AC6A81" w:rsidRPr="00D94168" w:rsidRDefault="00AC6A81" w:rsidP="00AC6A81">
      <w:pPr>
        <w:spacing w:before="120"/>
        <w:ind w:left="360"/>
        <w:rPr>
          <w:rFonts w:asciiTheme="minorHAnsi" w:hAnsiTheme="minorHAnsi" w:cs="Arial"/>
          <w:snapToGrid w:val="0"/>
          <w:sz w:val="22"/>
          <w:szCs w:val="22"/>
        </w:rPr>
      </w:pPr>
      <w:r w:rsidRPr="00D94168">
        <w:rPr>
          <w:rFonts w:asciiTheme="minorHAnsi" w:hAnsiTheme="minorHAnsi" w:cs="Arial"/>
          <w:sz w:val="22"/>
          <w:szCs w:val="22"/>
        </w:rPr>
        <w:t xml:space="preserve">En el caso de que una empresa posea varias sedes, </w:t>
      </w:r>
      <w:r w:rsidRPr="00D94168">
        <w:rPr>
          <w:rFonts w:asciiTheme="minorHAnsi" w:hAnsiTheme="minorHAnsi" w:cs="Arial"/>
          <w:snapToGrid w:val="0"/>
          <w:sz w:val="22"/>
          <w:szCs w:val="22"/>
        </w:rPr>
        <w:t xml:space="preserve">centros productivos, delegaciones, sucursales, etc. el centro destinatario y directamente beneficiario </w:t>
      </w:r>
      <w:r w:rsidRPr="00D94168">
        <w:rPr>
          <w:rFonts w:asciiTheme="minorHAnsi" w:hAnsiTheme="minorHAnsi" w:cs="Arial"/>
          <w:sz w:val="22"/>
          <w:szCs w:val="22"/>
        </w:rPr>
        <w:t>ha de estar ubicado en alguno de los municipios anteriormente citado</w:t>
      </w:r>
      <w:r>
        <w:rPr>
          <w:rFonts w:asciiTheme="minorHAnsi" w:hAnsiTheme="minorHAnsi" w:cs="Arial"/>
          <w:sz w:val="22"/>
          <w:szCs w:val="22"/>
        </w:rPr>
        <w:t>s</w:t>
      </w:r>
      <w:r w:rsidRPr="00D94168">
        <w:rPr>
          <w:rFonts w:asciiTheme="minorHAnsi" w:hAnsiTheme="minorHAnsi" w:cs="Arial"/>
          <w:sz w:val="22"/>
          <w:szCs w:val="22"/>
        </w:rPr>
        <w:t>.</w:t>
      </w:r>
    </w:p>
    <w:p w14:paraId="556FB0D4" w14:textId="77777777" w:rsidR="00AC6A81" w:rsidRPr="00D94168"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14:paraId="38DF9EBD" w14:textId="77777777" w:rsidR="00AC6A81" w:rsidRPr="00A462B8" w:rsidRDefault="00AC6A81" w:rsidP="00AC6A81">
      <w:pPr>
        <w:numPr>
          <w:ilvl w:val="0"/>
          <w:numId w:val="3"/>
        </w:numPr>
        <w:spacing w:before="120"/>
        <w:rPr>
          <w:rFonts w:asciiTheme="minorHAnsi" w:hAnsiTheme="minorHAnsi" w:cs="Arial"/>
          <w:sz w:val="22"/>
          <w:szCs w:val="22"/>
        </w:rPr>
      </w:pPr>
      <w:r w:rsidRPr="00A462B8">
        <w:rPr>
          <w:rFonts w:asciiTheme="minorHAnsi" w:hAnsiTheme="minorHAnsi" w:cs="Arial"/>
          <w:sz w:val="22"/>
          <w:szCs w:val="22"/>
        </w:rPr>
        <w:t xml:space="preserve">Cumplir la norma de </w:t>
      </w:r>
      <w:proofErr w:type="spellStart"/>
      <w:r w:rsidRPr="00A462B8">
        <w:rPr>
          <w:rFonts w:asciiTheme="minorHAnsi" w:hAnsiTheme="minorHAnsi" w:cs="Arial"/>
          <w:sz w:val="22"/>
          <w:szCs w:val="22"/>
        </w:rPr>
        <w:t>minimis</w:t>
      </w:r>
      <w:proofErr w:type="spellEnd"/>
      <w:r w:rsidRPr="00A462B8">
        <w:rPr>
          <w:rFonts w:asciiTheme="minorHAnsi" w:hAnsiTheme="minorHAnsi" w:cs="Arial"/>
          <w:sz w:val="22"/>
          <w:szCs w:val="22"/>
        </w:rPr>
        <w:t xml:space="preserve"> (Reglamento nº 1407/2013 de la Comisión, de 18 de diciembre de 2013, relativo a la aplicación de los artículos 107 y 108 del Tratado de Funcionamiento de la Unión Europea a las ayudas de </w:t>
      </w:r>
      <w:proofErr w:type="spellStart"/>
      <w:r w:rsidRPr="00A462B8">
        <w:rPr>
          <w:rFonts w:asciiTheme="minorHAnsi" w:hAnsiTheme="minorHAnsi" w:cs="Arial"/>
          <w:sz w:val="22"/>
          <w:szCs w:val="22"/>
        </w:rPr>
        <w:t>minimis</w:t>
      </w:r>
      <w:proofErr w:type="spellEnd"/>
      <w:r w:rsidRPr="00A462B8">
        <w:rPr>
          <w:rFonts w:asciiTheme="minorHAnsi" w:hAnsiTheme="minorHAnsi" w:cs="Arial"/>
          <w:sz w:val="22"/>
          <w:szCs w:val="22"/>
        </w:rPr>
        <w:t xml:space="preserve"> (no haber recibido ayudas de cualquier Administración Pública que sumadas sean superiores a 200.000 € en los últimos tres años, 100.000 euros en el caso de empresas que operen en el sector transporte por carretera).</w:t>
      </w:r>
    </w:p>
    <w:p w14:paraId="75D99DCF" w14:textId="77777777" w:rsidR="00AC6A81" w:rsidRPr="002D7905" w:rsidRDefault="00AC6A81" w:rsidP="00AC6A81">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t>Poseer intención de mejorar su competitividad a través de la aplicación de las TIC en los procesos que se determinen a través del diagnóstico practicado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14:paraId="388816A5" w14:textId="77777777" w:rsidR="00AC6A81" w:rsidRPr="00F82377" w:rsidRDefault="00AC6A81" w:rsidP="00AC6A81">
      <w:pPr>
        <w:numPr>
          <w:ilvl w:val="0"/>
          <w:numId w:val="3"/>
        </w:numPr>
        <w:spacing w:before="120"/>
        <w:rPr>
          <w:rFonts w:asciiTheme="minorHAnsi" w:hAnsiTheme="minorHAnsi" w:cs="Arial"/>
          <w:bCs w:val="0"/>
          <w:sz w:val="22"/>
          <w:szCs w:val="22"/>
        </w:rPr>
      </w:pPr>
      <w:r w:rsidRPr="00F82377">
        <w:rPr>
          <w:rFonts w:asciiTheme="minorHAnsi" w:hAnsiTheme="minorHAnsi" w:cs="Arial"/>
          <w:sz w:val="22"/>
          <w:szCs w:val="22"/>
        </w:rPr>
        <w:t>No haber resultado beneficiaria de la Fase II del Programa en anteriores anualidades, con posterioridad al 31/12/2015.</w:t>
      </w:r>
    </w:p>
    <w:p w14:paraId="57D988F0" w14:textId="77777777" w:rsidR="00AC6A81" w:rsidRDefault="00AC6A81" w:rsidP="00AC6A81">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lastRenderedPageBreak/>
        <w:t xml:space="preserve">Las empresas podrán acogerse a la fase II si </w:t>
      </w:r>
      <w:r>
        <w:rPr>
          <w:rFonts w:asciiTheme="minorHAnsi" w:hAnsiTheme="minorHAnsi" w:cs="Arial"/>
          <w:bCs w:val="0"/>
          <w:sz w:val="22"/>
          <w:szCs w:val="22"/>
        </w:rPr>
        <w:t>ha</w:t>
      </w:r>
      <w:r w:rsidRPr="00DC2B99">
        <w:rPr>
          <w:rFonts w:asciiTheme="minorHAnsi" w:hAnsiTheme="minorHAnsi" w:cs="Arial"/>
          <w:bCs w:val="0"/>
          <w:sz w:val="22"/>
          <w:szCs w:val="22"/>
        </w:rPr>
        <w:t>n justificado documentalmente su participación previa en la Fase I del Programa, en la presente convocatori</w:t>
      </w:r>
      <w:r w:rsidRPr="00564077">
        <w:rPr>
          <w:rFonts w:asciiTheme="minorHAnsi" w:hAnsiTheme="minorHAnsi" w:cs="Arial"/>
          <w:bCs w:val="0"/>
          <w:sz w:val="22"/>
          <w:szCs w:val="22"/>
        </w:rPr>
        <w:t>a o dentro de la anualidad anterior a la misma</w:t>
      </w:r>
      <w:r w:rsidRPr="00DC2B99">
        <w:rPr>
          <w:rFonts w:asciiTheme="minorHAnsi" w:hAnsiTheme="minorHAnsi" w:cs="Arial"/>
          <w:bCs w:val="0"/>
          <w:sz w:val="22"/>
          <w:szCs w:val="22"/>
        </w:rPr>
        <w:t>, y que no hayan sido beneficiarias de Fase II</w:t>
      </w:r>
      <w:r>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Programa </w:t>
      </w:r>
      <w:r w:rsidRPr="002D7905">
        <w:rPr>
          <w:rFonts w:asciiTheme="minorHAnsi" w:hAnsiTheme="minorHAnsi" w:cs="Arial"/>
          <w:bCs w:val="0"/>
          <w:sz w:val="22"/>
          <w:szCs w:val="22"/>
        </w:rPr>
        <w:t>similar de Asesoramiento en la incorporación de las TIC en las pymes, de organismos de Promoción de las TIC de las Comunidades Autónomas</w:t>
      </w:r>
      <w:r>
        <w:rPr>
          <w:rFonts w:asciiTheme="minorHAnsi" w:hAnsiTheme="minorHAnsi" w:cs="Arial"/>
          <w:bCs w:val="0"/>
          <w:sz w:val="22"/>
          <w:szCs w:val="22"/>
        </w:rPr>
        <w:t xml:space="preserve">, </w:t>
      </w:r>
      <w:r w:rsidRPr="002D7905">
        <w:rPr>
          <w:rFonts w:asciiTheme="minorHAnsi" w:hAnsiTheme="minorHAnsi" w:cs="Arial"/>
          <w:bCs w:val="0"/>
          <w:sz w:val="22"/>
          <w:szCs w:val="22"/>
        </w:rPr>
        <w:t>de</w:t>
      </w:r>
      <w:r w:rsidRPr="00566A2D">
        <w:rPr>
          <w:rFonts w:asciiTheme="minorHAnsi" w:hAnsiTheme="minorHAnsi" w:cs="Arial"/>
          <w:bCs w:val="0"/>
          <w:sz w:val="22"/>
          <w:szCs w:val="22"/>
        </w:rPr>
        <w:t xml:space="preserve"> organismos públicos regionales o locales</w:t>
      </w:r>
      <w:r>
        <w:rPr>
          <w:rFonts w:asciiTheme="minorHAnsi" w:hAnsiTheme="minorHAnsi" w:cs="Arial"/>
          <w:bCs w:val="0"/>
          <w:sz w:val="22"/>
          <w:szCs w:val="22"/>
        </w:rPr>
        <w:t xml:space="preserve"> </w:t>
      </w:r>
      <w:r w:rsidRPr="002D7905">
        <w:rPr>
          <w:rFonts w:asciiTheme="minorHAnsi" w:hAnsiTheme="minorHAnsi" w:cs="Arial"/>
          <w:bCs w:val="0"/>
          <w:sz w:val="22"/>
          <w:szCs w:val="22"/>
        </w:rPr>
        <w:t>o de Cámaras de Comercio, siempre que cumplan los requisitos del anexo a la presente convocatoria.</w:t>
      </w:r>
    </w:p>
    <w:p w14:paraId="4F674697" w14:textId="77777777" w:rsidR="00AC6A81" w:rsidRDefault="00AC6A81" w:rsidP="00AC6A81">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480BDBCF" w14:textId="77777777" w:rsidR="00AC6A81" w:rsidRDefault="00AC6A81" w:rsidP="00AC6A81">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09FC5C95" w14:textId="77777777" w:rsidR="00AC6A81" w:rsidRPr="00C72FA9" w:rsidRDefault="00AC6A81" w:rsidP="00AC6A81">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31788570" w14:textId="77777777" w:rsidR="00AC6A81" w:rsidRPr="00C72FA9" w:rsidRDefault="00AC6A81" w:rsidP="00AC6A81">
      <w:pPr>
        <w:widowControl/>
        <w:numPr>
          <w:ilvl w:val="0"/>
          <w:numId w:val="30"/>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77A3F433" w14:textId="77777777" w:rsidR="00AC6A81" w:rsidRPr="00C72FA9" w:rsidRDefault="00AC6A81" w:rsidP="00AC6A81">
      <w:pPr>
        <w:widowControl/>
        <w:numPr>
          <w:ilvl w:val="0"/>
          <w:numId w:val="30"/>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67DC328C" w14:textId="77777777" w:rsidR="00AC6A81" w:rsidRPr="003B37D3" w:rsidRDefault="00AC6A81" w:rsidP="00AC6A81">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14:paraId="058C25F7" w14:textId="77777777" w:rsidR="00AC6A81" w:rsidRPr="003B37D3" w:rsidRDefault="00AC6A81" w:rsidP="00AC6A81">
      <w:pPr>
        <w:widowControl/>
        <w:numPr>
          <w:ilvl w:val="1"/>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lastRenderedPageBreak/>
        <w:t>Poder de representación de la persona que presenta la solicitud (la persona firmante deberá tener la condición de representante legal de la empresa).</w:t>
      </w:r>
    </w:p>
    <w:p w14:paraId="6C9926EE" w14:textId="77777777" w:rsidR="00AC6A81" w:rsidRPr="003B37D3" w:rsidRDefault="00AC6A81" w:rsidP="00AC6A81">
      <w:pPr>
        <w:widowControl/>
        <w:numPr>
          <w:ilvl w:val="1"/>
          <w:numId w:val="30"/>
        </w:numPr>
        <w:adjustRightInd/>
        <w:spacing w:before="40" w:after="40"/>
        <w:textAlignment w:val="auto"/>
        <w:rPr>
          <w:rFonts w:asciiTheme="minorHAnsi" w:hAnsiTheme="minorHAnsi" w:cstheme="minorHAnsi"/>
          <w:color w:val="FF0000"/>
          <w:sz w:val="22"/>
          <w:szCs w:val="22"/>
        </w:rPr>
      </w:pPr>
      <w:r w:rsidRPr="003B37D3">
        <w:rPr>
          <w:rFonts w:asciiTheme="minorHAnsi" w:hAnsiTheme="minorHAnsi" w:cstheme="minorHAnsi"/>
          <w:sz w:val="22"/>
          <w:szCs w:val="22"/>
        </w:rPr>
        <w:t>Tarjeta de Identificación Fiscal de la empresa</w:t>
      </w:r>
      <w:r w:rsidRPr="003B37D3">
        <w:rPr>
          <w:rFonts w:asciiTheme="minorHAnsi" w:hAnsiTheme="minorHAnsi" w:cstheme="minorHAnsi"/>
          <w:color w:val="FF0000"/>
          <w:sz w:val="22"/>
          <w:szCs w:val="22"/>
        </w:rPr>
        <w:t>.</w:t>
      </w:r>
    </w:p>
    <w:p w14:paraId="7F439195" w14:textId="0D64AE07" w:rsidR="00AC6A81" w:rsidRDefault="00AC6A81" w:rsidP="00AC6A81">
      <w:pPr>
        <w:widowControl/>
        <w:adjustRightInd/>
        <w:spacing w:before="40" w:after="40"/>
        <w:textAlignment w:val="auto"/>
        <w:rPr>
          <w:rFonts w:asciiTheme="minorHAnsi" w:eastAsia="Calibri" w:hAnsiTheme="minorHAnsi" w:cs="Arial"/>
          <w:bCs w:val="0"/>
          <w:color w:val="000000"/>
          <w:sz w:val="22"/>
          <w:szCs w:val="22"/>
          <w:highlight w:val="yellow"/>
        </w:rPr>
      </w:pPr>
    </w:p>
    <w:p w14:paraId="5E34F8DD" w14:textId="77777777" w:rsidR="00AC6A81" w:rsidRPr="00C72FA9" w:rsidRDefault="00AC6A81" w:rsidP="00AC6A81">
      <w:pPr>
        <w:pStyle w:val="Prrafodelista"/>
        <w:numPr>
          <w:ilvl w:val="0"/>
          <w:numId w:val="30"/>
        </w:numPr>
        <w:spacing w:before="0" w:after="0" w:line="360" w:lineRule="auto"/>
        <w:ind w:left="357" w:hanging="357"/>
        <w:rPr>
          <w:color w:val="auto"/>
        </w:rPr>
      </w:pPr>
      <w:r w:rsidRPr="00C72FA9">
        <w:rPr>
          <w:color w:val="auto"/>
        </w:rPr>
        <w:t>Certificados de estar al corriente de las obligaciones tributarias y frente a la Seguridad Social, solicitados con la modalidad de la ley de subvenciones</w:t>
      </w:r>
    </w:p>
    <w:p w14:paraId="14B11EA5" w14:textId="77777777" w:rsidR="000B1C05" w:rsidRDefault="000B1C05" w:rsidP="000B1C05">
      <w:pPr>
        <w:spacing w:before="120"/>
        <w:ind w:left="360"/>
        <w:rPr>
          <w:rFonts w:asciiTheme="minorHAnsi" w:hAnsiTheme="minorHAnsi" w:cs="Arial"/>
          <w:bCs w:val="0"/>
          <w:sz w:val="22"/>
          <w:szCs w:val="22"/>
          <w:highlight w:val="yellow"/>
        </w:rPr>
      </w:pPr>
    </w:p>
    <w:tbl>
      <w:tblPr>
        <w:tblW w:w="0" w:type="auto"/>
        <w:shd w:val="clear" w:color="auto" w:fill="00B0F0"/>
        <w:tblLook w:val="01E0" w:firstRow="1" w:lastRow="1" w:firstColumn="1" w:lastColumn="1" w:noHBand="0" w:noVBand="0"/>
      </w:tblPr>
      <w:tblGrid>
        <w:gridCol w:w="4506"/>
      </w:tblGrid>
      <w:tr w:rsidR="000B1C05" w:rsidRPr="00F860DE" w14:paraId="6C6D06C5" w14:textId="77777777" w:rsidTr="00C6539B">
        <w:tc>
          <w:tcPr>
            <w:tcW w:w="4506" w:type="dxa"/>
            <w:shd w:val="clear" w:color="auto" w:fill="C00000"/>
          </w:tcPr>
          <w:p w14:paraId="69F162ED" w14:textId="77777777"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Presupuesto y cuantía de las ayudas</w:t>
            </w:r>
          </w:p>
        </w:tc>
      </w:tr>
    </w:tbl>
    <w:p w14:paraId="34829525" w14:textId="7B958C71" w:rsidR="00AC6A81" w:rsidRDefault="00AC6A81" w:rsidP="00AC6A81">
      <w:pPr>
        <w:spacing w:before="60"/>
        <w:rPr>
          <w:rFonts w:asciiTheme="minorHAnsi" w:hAnsiTheme="minorHAnsi"/>
          <w:sz w:val="22"/>
          <w:szCs w:val="22"/>
        </w:rPr>
      </w:pPr>
      <w:r w:rsidRPr="0008343B">
        <w:rPr>
          <w:rFonts w:asciiTheme="minorHAnsi" w:hAnsiTheme="minorHAnsi"/>
          <w:sz w:val="22"/>
          <w:szCs w:val="22"/>
        </w:rPr>
        <w:t>El presupuesto máximo de ejecución del Programa</w:t>
      </w:r>
      <w:r>
        <w:rPr>
          <w:rFonts w:asciiTheme="minorHAnsi" w:hAnsiTheme="minorHAnsi"/>
          <w:sz w:val="22"/>
          <w:szCs w:val="22"/>
        </w:rPr>
        <w:t xml:space="preserve"> </w:t>
      </w:r>
      <w:proofErr w:type="spellStart"/>
      <w:r w:rsidRPr="00BC353C">
        <w:rPr>
          <w:rFonts w:asciiTheme="minorHAnsi" w:hAnsiTheme="minorHAnsi"/>
          <w:sz w:val="22"/>
          <w:szCs w:val="22"/>
        </w:rPr>
        <w:t>TICCámaras</w:t>
      </w:r>
      <w:proofErr w:type="spellEnd"/>
      <w:r w:rsidR="00BC353C">
        <w:rPr>
          <w:rFonts w:asciiTheme="minorHAnsi" w:hAnsiTheme="minorHAnsi"/>
          <w:sz w:val="22"/>
          <w:szCs w:val="22"/>
        </w:rPr>
        <w:t xml:space="preserve"> </w:t>
      </w:r>
      <w:r w:rsidRPr="0008343B">
        <w:rPr>
          <w:rFonts w:asciiTheme="minorHAnsi" w:hAnsiTheme="minorHAnsi"/>
          <w:sz w:val="22"/>
          <w:szCs w:val="22"/>
        </w:rPr>
        <w:t xml:space="preserve">con cargo a esta convocatoria es </w:t>
      </w:r>
      <w:r w:rsidRPr="003863AA">
        <w:rPr>
          <w:rFonts w:asciiTheme="minorHAnsi" w:hAnsiTheme="minorHAnsi"/>
          <w:sz w:val="22"/>
          <w:szCs w:val="22"/>
        </w:rPr>
        <w:t xml:space="preserve">de </w:t>
      </w:r>
      <w:r w:rsidR="00202BC7" w:rsidRPr="003863AA">
        <w:rPr>
          <w:rFonts w:asciiTheme="minorHAnsi" w:hAnsiTheme="minorHAnsi"/>
          <w:sz w:val="22"/>
          <w:szCs w:val="22"/>
        </w:rPr>
        <w:t>62.524,00</w:t>
      </w:r>
      <w:r w:rsidR="003863AA">
        <w:rPr>
          <w:rFonts w:asciiTheme="minorHAnsi" w:hAnsiTheme="minorHAnsi"/>
          <w:color w:val="FF0000"/>
          <w:sz w:val="22"/>
          <w:szCs w:val="22"/>
        </w:rPr>
        <w:t xml:space="preserve"> </w:t>
      </w:r>
      <w:r>
        <w:rPr>
          <w:rFonts w:asciiTheme="minorHAnsi" w:hAnsiTheme="minorHAnsi"/>
          <w:sz w:val="22"/>
          <w:szCs w:val="22"/>
        </w:rPr>
        <w:t xml:space="preserve">euros, </w:t>
      </w:r>
      <w:r w:rsidRPr="00564077">
        <w:rPr>
          <w:rFonts w:asciiTheme="minorHAnsi" w:hAnsiTheme="minorHAnsi"/>
          <w:sz w:val="22"/>
          <w:szCs w:val="22"/>
        </w:rPr>
        <w:t xml:space="preserve">en el marco del "Programa Operativo </w:t>
      </w:r>
      <w:proofErr w:type="spellStart"/>
      <w:r w:rsidRPr="00564077">
        <w:rPr>
          <w:rFonts w:asciiTheme="minorHAnsi" w:hAnsiTheme="minorHAnsi"/>
          <w:sz w:val="22"/>
          <w:szCs w:val="22"/>
        </w:rPr>
        <w:t>Plurirregional</w:t>
      </w:r>
      <w:proofErr w:type="spellEnd"/>
      <w:r w:rsidRPr="00564077">
        <w:rPr>
          <w:rFonts w:asciiTheme="minorHAnsi" w:hAnsiTheme="minorHAnsi"/>
          <w:sz w:val="22"/>
          <w:szCs w:val="22"/>
        </w:rPr>
        <w:t xml:space="preserve"> de España 2014-2020".</w:t>
      </w:r>
    </w:p>
    <w:p w14:paraId="599C5391" w14:textId="77777777" w:rsidR="00AC6A81" w:rsidRDefault="00AC6A81" w:rsidP="00AC6A81">
      <w:pPr>
        <w:spacing w:before="60"/>
        <w:rPr>
          <w:rFonts w:asciiTheme="minorHAnsi" w:hAnsiTheme="minorHAnsi"/>
          <w:sz w:val="22"/>
          <w:szCs w:val="22"/>
        </w:rPr>
      </w:pPr>
      <w:r w:rsidRPr="0056325E">
        <w:rPr>
          <w:rFonts w:ascii="Calibri" w:hAnsi="Calibri"/>
          <w:sz w:val="22"/>
          <w:szCs w:val="22"/>
        </w:rPr>
        <w:t>El presupuesto queda dividido de la siguiente manera:</w:t>
      </w:r>
    </w:p>
    <w:p w14:paraId="5D3ECC39" w14:textId="020A02CB" w:rsidR="00AC6A81" w:rsidRPr="008045B4" w:rsidRDefault="008045B4" w:rsidP="008045B4">
      <w:pPr>
        <w:spacing w:before="120" w:after="200" w:line="240" w:lineRule="auto"/>
        <w:rPr>
          <w:rFonts w:asciiTheme="minorHAnsi" w:hAnsiTheme="minorHAnsi" w:cs="Arial"/>
          <w:b/>
          <w:sz w:val="22"/>
          <w:szCs w:val="22"/>
        </w:rPr>
      </w:pPr>
      <w:r w:rsidRPr="00BC353C">
        <w:rPr>
          <w:rFonts w:asciiTheme="minorHAnsi" w:hAnsiTheme="minorHAnsi" w:cs="Arial"/>
          <w:b/>
          <w:sz w:val="24"/>
          <w:szCs w:val="24"/>
        </w:rPr>
        <w:t>6.1</w:t>
      </w:r>
      <w:r w:rsidRPr="00BC353C">
        <w:rPr>
          <w:rFonts w:asciiTheme="minorHAnsi" w:hAnsiTheme="minorHAnsi" w:cs="Arial"/>
          <w:b/>
          <w:sz w:val="22"/>
          <w:szCs w:val="22"/>
        </w:rPr>
        <w:t xml:space="preserve"> </w:t>
      </w:r>
      <w:r w:rsidR="00AC6A81" w:rsidRPr="00BC353C">
        <w:rPr>
          <w:rFonts w:asciiTheme="minorHAnsi" w:hAnsiTheme="minorHAnsi" w:cs="Arial"/>
          <w:b/>
          <w:sz w:val="22"/>
          <w:szCs w:val="22"/>
        </w:rPr>
        <w:t>SERVICIOS DE APOYO PARA LA IMPL</w:t>
      </w:r>
      <w:r w:rsidR="00B82858" w:rsidRPr="00BC353C">
        <w:rPr>
          <w:rFonts w:asciiTheme="minorHAnsi" w:hAnsiTheme="minorHAnsi" w:cs="Arial"/>
          <w:b/>
          <w:sz w:val="22"/>
          <w:szCs w:val="22"/>
        </w:rPr>
        <w:t>ANTACIÓN DE LAS TIC EN LAS PYME</w:t>
      </w:r>
    </w:p>
    <w:p w14:paraId="4D2D8BC9" w14:textId="4FBC5F36" w:rsidR="00AC6A81" w:rsidRDefault="00AC6A81" w:rsidP="00AC6A81">
      <w:pPr>
        <w:spacing w:before="120"/>
        <w:rPr>
          <w:rFonts w:asciiTheme="minorHAnsi" w:hAnsiTheme="minorHAnsi"/>
          <w:i/>
          <w:color w:val="FF0000"/>
          <w:sz w:val="22"/>
          <w:szCs w:val="22"/>
        </w:rPr>
      </w:pPr>
      <w:r w:rsidRPr="00EA539C">
        <w:rPr>
          <w:rFonts w:asciiTheme="minorHAnsi" w:hAnsiTheme="minorHAnsi"/>
          <w:sz w:val="22"/>
          <w:szCs w:val="22"/>
        </w:rPr>
        <w:t xml:space="preserve">El presupuesto asociado a esta convocatoria para los servicios de apoyo a la implantación de las TIC es </w:t>
      </w:r>
      <w:r w:rsidRPr="003863AA">
        <w:rPr>
          <w:rFonts w:asciiTheme="minorHAnsi" w:hAnsiTheme="minorHAnsi"/>
          <w:sz w:val="22"/>
          <w:szCs w:val="22"/>
        </w:rPr>
        <w:t xml:space="preserve">de </w:t>
      </w:r>
      <w:r w:rsidR="00202BC7" w:rsidRPr="003863AA">
        <w:rPr>
          <w:rFonts w:asciiTheme="minorHAnsi" w:hAnsiTheme="minorHAnsi"/>
          <w:sz w:val="22"/>
          <w:szCs w:val="22"/>
        </w:rPr>
        <w:t>13.524,00</w:t>
      </w:r>
      <w:r w:rsidRPr="00EA539C">
        <w:rPr>
          <w:rFonts w:asciiTheme="minorHAnsi" w:hAnsiTheme="minorHAnsi"/>
          <w:sz w:val="22"/>
          <w:szCs w:val="22"/>
        </w:rPr>
        <w:t xml:space="preserve"> Euros.</w:t>
      </w:r>
      <w:r w:rsidRPr="00EA539C">
        <w:rPr>
          <w:rFonts w:asciiTheme="minorHAnsi" w:hAnsiTheme="minorHAnsi"/>
          <w:i/>
          <w:color w:val="FF0000"/>
          <w:sz w:val="22"/>
          <w:szCs w:val="22"/>
          <w:highlight w:val="yellow"/>
        </w:rPr>
        <w:t xml:space="preserve"> </w:t>
      </w:r>
    </w:p>
    <w:p w14:paraId="11F5FA95" w14:textId="77777777" w:rsidR="00AC6A81" w:rsidRDefault="00AC6A81" w:rsidP="00AC6A81">
      <w:pPr>
        <w:spacing w:before="120"/>
        <w:rPr>
          <w:rFonts w:asciiTheme="minorHAnsi" w:hAnsiTheme="minorHAnsi"/>
          <w:sz w:val="22"/>
          <w:szCs w:val="22"/>
        </w:rPr>
      </w:pPr>
      <w:r>
        <w:rPr>
          <w:rFonts w:asciiTheme="minorHAnsi" w:hAnsiTheme="minorHAnsi"/>
          <w:sz w:val="22"/>
          <w:szCs w:val="22"/>
        </w:rPr>
        <w:t xml:space="preserve">Estos servicios son </w:t>
      </w:r>
      <w:r w:rsidRPr="00F82377">
        <w:rPr>
          <w:rFonts w:asciiTheme="minorHAnsi" w:hAnsiTheme="minorHAnsi"/>
          <w:b/>
          <w:sz w:val="22"/>
          <w:szCs w:val="22"/>
        </w:rPr>
        <w:t>gratuitos para las empresas</w:t>
      </w:r>
      <w:r>
        <w:rPr>
          <w:rFonts w:asciiTheme="minorHAnsi" w:hAnsiTheme="minorHAnsi"/>
          <w:sz w:val="22"/>
          <w:szCs w:val="22"/>
        </w:rPr>
        <w:t xml:space="preserve"> y se</w:t>
      </w:r>
      <w:r w:rsidRPr="007173C1">
        <w:rPr>
          <w:rFonts w:asciiTheme="minorHAnsi" w:hAnsiTheme="minorHAnsi"/>
          <w:sz w:val="22"/>
          <w:szCs w:val="22"/>
        </w:rPr>
        <w:t xml:space="preserve"> realiza</w:t>
      </w:r>
      <w:r>
        <w:rPr>
          <w:rFonts w:asciiTheme="minorHAnsi" w:hAnsiTheme="minorHAnsi"/>
          <w:sz w:val="22"/>
          <w:szCs w:val="22"/>
        </w:rPr>
        <w:t>n</w:t>
      </w:r>
      <w:r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xml:space="preserve">. En concreto, los servicios prestados por los Asesores </w:t>
      </w:r>
      <w:r>
        <w:rPr>
          <w:rFonts w:asciiTheme="minorHAnsi" w:hAnsiTheme="minorHAnsi"/>
          <w:sz w:val="22"/>
          <w:szCs w:val="22"/>
        </w:rPr>
        <w:lastRenderedPageBreak/>
        <w:t>Tecnológicos camerales son:</w:t>
      </w:r>
    </w:p>
    <w:p w14:paraId="249AED17" w14:textId="77777777" w:rsidR="00AC6A81" w:rsidRPr="00B0723B"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Fase I - Diagnóstico Asistido de TIC</w:t>
      </w:r>
    </w:p>
    <w:p w14:paraId="66863F5B" w14:textId="77777777" w:rsidR="00AC6A81" w:rsidRPr="00D837C5"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 xml:space="preserve">Fase II - </w:t>
      </w:r>
      <w:r w:rsidRPr="00B0723B">
        <w:rPr>
          <w:rFonts w:asciiTheme="minorHAnsi" w:hAnsiTheme="minorHAnsi" w:cs="Arial"/>
          <w:b/>
        </w:rPr>
        <w:t>Seguimiento de la Implantación</w:t>
      </w:r>
      <w:r>
        <w:rPr>
          <w:rFonts w:asciiTheme="minorHAnsi" w:hAnsiTheme="minorHAnsi" w:cs="Arial"/>
          <w:b/>
        </w:rPr>
        <w:t xml:space="preserve"> </w:t>
      </w:r>
    </w:p>
    <w:p w14:paraId="47396225" w14:textId="6770FC4E" w:rsidR="00AC6A81" w:rsidRDefault="00AC6A81" w:rsidP="00AC6A81">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003863AA">
        <w:rPr>
          <w:rFonts w:asciiTheme="minorHAnsi" w:hAnsiTheme="minorHAnsi" w:cs="Arial"/>
          <w:sz w:val="22"/>
          <w:szCs w:val="22"/>
        </w:rPr>
        <w:t xml:space="preserve">la Cámara de Comercio de Lorca </w:t>
      </w:r>
      <w:r>
        <w:rPr>
          <w:rFonts w:asciiTheme="minorHAnsi" w:hAnsiTheme="minorHAnsi" w:cs="Arial"/>
          <w:sz w:val="22"/>
          <w:szCs w:val="22"/>
        </w:rPr>
        <w:t>(a título informativo, se indica que el coste máximo financiable será de 1.200 €, en el caso del Diagnóstico de Fase I, y de 480 € en el caso del Seguimiento realizado en la Fase II)</w:t>
      </w:r>
    </w:p>
    <w:p w14:paraId="7F770858" w14:textId="77777777" w:rsidR="00AC6A81" w:rsidRDefault="00AC6A81" w:rsidP="00AC6A81">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14880F2F" w14:textId="77777777" w:rsidR="00AC6A81" w:rsidRDefault="00AC6A81" w:rsidP="00AC6A81">
      <w:pPr>
        <w:spacing w:before="120" w:after="200" w:line="240" w:lineRule="auto"/>
        <w:rPr>
          <w:rFonts w:asciiTheme="minorHAnsi" w:hAnsiTheme="minorHAnsi" w:cs="Arial"/>
          <w:sz w:val="22"/>
          <w:szCs w:val="22"/>
        </w:rPr>
      </w:pPr>
    </w:p>
    <w:p w14:paraId="42BB3140" w14:textId="433115D2" w:rsidR="00AC6A81" w:rsidRPr="00EA539C" w:rsidRDefault="00AC6A81" w:rsidP="00AC6A81">
      <w:pPr>
        <w:spacing w:before="120" w:after="200" w:line="240" w:lineRule="auto"/>
        <w:rPr>
          <w:rFonts w:asciiTheme="minorHAnsi" w:hAnsiTheme="minorHAnsi"/>
          <w:b/>
        </w:rPr>
      </w:pPr>
      <w:r w:rsidRPr="00BC353C">
        <w:rPr>
          <w:rFonts w:asciiTheme="minorHAnsi" w:hAnsiTheme="minorHAnsi" w:cs="Arial"/>
          <w:b/>
          <w:sz w:val="22"/>
          <w:szCs w:val="22"/>
        </w:rPr>
        <w:t>6</w:t>
      </w:r>
      <w:r w:rsidRPr="00BC353C">
        <w:rPr>
          <w:rFonts w:asciiTheme="minorHAnsi" w:eastAsia="Calibri" w:hAnsiTheme="minorHAnsi" w:cs="Calibri"/>
          <w:b/>
          <w:bCs w:val="0"/>
          <w:color w:val="000000"/>
          <w:sz w:val="22"/>
          <w:szCs w:val="22"/>
        </w:rPr>
        <w:t>.2 AYUDAS ECONÓMICAS PARA LA IMPLANTACIÓN DE LAS TIC EN LAS PYME</w:t>
      </w:r>
    </w:p>
    <w:p w14:paraId="225D406A" w14:textId="19CC5262" w:rsidR="00AC6A81" w:rsidRPr="008D6EA4" w:rsidRDefault="00AC6A81" w:rsidP="008D6EA4">
      <w:pPr>
        <w:tabs>
          <w:tab w:val="left" w:pos="0"/>
        </w:tabs>
        <w:spacing w:before="120"/>
        <w:rPr>
          <w:rFonts w:ascii="Calibri" w:hAnsi="Calibri" w:cs="Arial"/>
          <w:b/>
          <w:bCs w:val="0"/>
          <w:sz w:val="22"/>
        </w:rPr>
      </w:pPr>
      <w:r w:rsidRPr="00DA3F78">
        <w:rPr>
          <w:rFonts w:asciiTheme="minorHAnsi" w:hAnsiTheme="minorHAnsi"/>
          <w:b/>
          <w:sz w:val="22"/>
          <w:szCs w:val="22"/>
        </w:rPr>
        <w:t xml:space="preserve">El presupuesto disponible en esta convocatoria para </w:t>
      </w:r>
      <w:r>
        <w:rPr>
          <w:rFonts w:asciiTheme="minorHAnsi" w:hAnsiTheme="minorHAnsi"/>
          <w:b/>
          <w:sz w:val="22"/>
          <w:szCs w:val="22"/>
        </w:rPr>
        <w:t xml:space="preserve">las ayudas económicas para </w:t>
      </w:r>
      <w:r w:rsidRPr="00DA3F78">
        <w:rPr>
          <w:rFonts w:asciiTheme="minorHAnsi" w:hAnsiTheme="minorHAnsi"/>
          <w:b/>
          <w:sz w:val="22"/>
          <w:szCs w:val="22"/>
        </w:rPr>
        <w:t xml:space="preserve">la implantación de las TIC es de </w:t>
      </w:r>
      <w:r w:rsidR="003863AA">
        <w:rPr>
          <w:rFonts w:asciiTheme="minorHAnsi" w:hAnsiTheme="minorHAnsi"/>
          <w:b/>
          <w:sz w:val="22"/>
          <w:szCs w:val="22"/>
        </w:rPr>
        <w:t>49.000</w:t>
      </w:r>
      <w:r w:rsidRPr="00DA3F78">
        <w:rPr>
          <w:rFonts w:asciiTheme="minorHAnsi" w:hAnsiTheme="minorHAnsi"/>
          <w:b/>
          <w:sz w:val="22"/>
          <w:szCs w:val="22"/>
        </w:rPr>
        <w:t xml:space="preserve"> Euros</w:t>
      </w:r>
      <w:r w:rsidR="008D6EA4">
        <w:rPr>
          <w:rFonts w:asciiTheme="minorHAnsi" w:hAnsiTheme="minorHAnsi"/>
          <w:b/>
          <w:sz w:val="22"/>
          <w:szCs w:val="22"/>
        </w:rPr>
        <w:t xml:space="preserve">, </w:t>
      </w:r>
      <w:r w:rsidR="008D6EA4" w:rsidRPr="00F7594E">
        <w:rPr>
          <w:rFonts w:ascii="Calibri" w:hAnsi="Calibri" w:cs="Arial"/>
          <w:b/>
          <w:bCs w:val="0"/>
          <w:sz w:val="22"/>
        </w:rPr>
        <w:t xml:space="preserve">con lo que se prevé </w:t>
      </w:r>
      <w:r w:rsidR="00202BC7">
        <w:rPr>
          <w:rFonts w:ascii="Calibri" w:hAnsi="Calibri" w:cs="Arial"/>
          <w:b/>
          <w:bCs w:val="0"/>
          <w:sz w:val="22"/>
        </w:rPr>
        <w:t xml:space="preserve">una participación estimada de </w:t>
      </w:r>
      <w:r w:rsidR="003863AA">
        <w:rPr>
          <w:rFonts w:ascii="Calibri" w:hAnsi="Calibri" w:cs="Arial"/>
          <w:b/>
          <w:bCs w:val="0"/>
          <w:sz w:val="22"/>
        </w:rPr>
        <w:t xml:space="preserve">7 </w:t>
      </w:r>
      <w:r w:rsidR="008D6EA4" w:rsidRPr="00F7594E">
        <w:rPr>
          <w:rFonts w:ascii="Calibri" w:hAnsi="Calibri" w:cs="Arial"/>
          <w:b/>
          <w:bCs w:val="0"/>
          <w:sz w:val="22"/>
        </w:rPr>
        <w:t xml:space="preserve">empresas </w:t>
      </w:r>
    </w:p>
    <w:p w14:paraId="764B6E66" w14:textId="6B36A905" w:rsidR="00AC6A81" w:rsidRDefault="00AC6A81" w:rsidP="00AC6A81">
      <w:pPr>
        <w:spacing w:before="120"/>
        <w:rPr>
          <w:rFonts w:asciiTheme="minorHAnsi" w:hAnsiTheme="minorHAnsi"/>
          <w:b/>
          <w:sz w:val="22"/>
          <w:szCs w:val="22"/>
        </w:rPr>
      </w:pPr>
      <w:r w:rsidRPr="000B4E9E">
        <w:rPr>
          <w:rFonts w:asciiTheme="minorHAnsi" w:hAnsiTheme="minorHAnsi"/>
          <w:sz w:val="22"/>
          <w:szCs w:val="22"/>
        </w:rPr>
        <w:t xml:space="preserve">El porcentaje máximo de ayuda la a percibir por cada empresa será del </w:t>
      </w:r>
      <w:r w:rsidR="003863AA">
        <w:rPr>
          <w:rFonts w:asciiTheme="minorHAnsi" w:hAnsiTheme="minorHAnsi" w:cs="Arial"/>
          <w:sz w:val="22"/>
          <w:szCs w:val="22"/>
        </w:rPr>
        <w:t>70%</w:t>
      </w:r>
      <w:r>
        <w:rPr>
          <w:rFonts w:asciiTheme="minorHAnsi" w:hAnsiTheme="minorHAnsi"/>
          <w:sz w:val="22"/>
          <w:szCs w:val="22"/>
        </w:rPr>
        <w:t xml:space="preserve"> </w:t>
      </w:r>
      <w:r w:rsidRPr="000B4E9E">
        <w:rPr>
          <w:rFonts w:asciiTheme="minorHAnsi" w:hAnsiTheme="minorHAnsi"/>
          <w:sz w:val="22"/>
          <w:szCs w:val="22"/>
        </w:rPr>
        <w:t xml:space="preserve">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elegible</w:t>
      </w:r>
      <w:r w:rsidRPr="00E124D6">
        <w:rPr>
          <w:rFonts w:asciiTheme="minorHAnsi" w:hAnsiTheme="minorHAnsi"/>
          <w:sz w:val="22"/>
          <w:szCs w:val="22"/>
          <w:vertAlign w:val="superscript"/>
        </w:rPr>
        <w:t>1</w:t>
      </w:r>
      <w:r w:rsidRPr="000B4E9E">
        <w:rPr>
          <w:rFonts w:asciiTheme="minorHAnsi" w:hAnsiTheme="minorHAnsi"/>
          <w:sz w:val="22"/>
          <w:szCs w:val="22"/>
        </w:rPr>
        <w:t xml:space="preserve"> de 7.000 €,</w:t>
      </w:r>
      <w:r>
        <w:rPr>
          <w:rFonts w:asciiTheme="minorHAnsi" w:hAnsiTheme="minorHAnsi"/>
          <w:b/>
          <w:sz w:val="22"/>
          <w:szCs w:val="22"/>
        </w:rPr>
        <w:t xml:space="preserve"> por lo que la cuantía máxima de la ayuda será </w:t>
      </w:r>
      <w:r w:rsidRPr="003863AA">
        <w:rPr>
          <w:rFonts w:asciiTheme="minorHAnsi" w:hAnsiTheme="minorHAnsi"/>
          <w:b/>
          <w:sz w:val="22"/>
          <w:szCs w:val="22"/>
        </w:rPr>
        <w:t xml:space="preserve">de </w:t>
      </w:r>
      <w:r w:rsidR="003863AA" w:rsidRPr="003863AA">
        <w:rPr>
          <w:rFonts w:asciiTheme="minorHAnsi" w:hAnsiTheme="minorHAnsi"/>
          <w:b/>
          <w:sz w:val="22"/>
          <w:szCs w:val="22"/>
        </w:rPr>
        <w:t>4.900</w:t>
      </w:r>
      <w:r w:rsidRPr="003863AA">
        <w:rPr>
          <w:rFonts w:asciiTheme="minorHAnsi" w:hAnsiTheme="minorHAnsi"/>
          <w:b/>
          <w:sz w:val="22"/>
          <w:szCs w:val="22"/>
        </w:rPr>
        <w:t xml:space="preserve"> euros.</w:t>
      </w:r>
    </w:p>
    <w:p w14:paraId="7CC4BE27" w14:textId="77777777" w:rsidR="00AC6A81" w:rsidRPr="00E124D6" w:rsidRDefault="00AC6A81" w:rsidP="00AC6A81">
      <w:pPr>
        <w:spacing w:before="120" w:after="160" w:line="259" w:lineRule="auto"/>
        <w:contextualSpacing/>
        <w:rPr>
          <w:rFonts w:asciiTheme="minorHAnsi" w:hAnsiTheme="minorHAnsi" w:cs="Arial"/>
          <w:sz w:val="22"/>
          <w:szCs w:val="22"/>
        </w:rPr>
      </w:pPr>
      <w:r w:rsidRPr="00E124D6">
        <w:rPr>
          <w:rFonts w:asciiTheme="minorHAnsi" w:hAnsiTheme="minorHAnsi" w:cs="Arial"/>
          <w:sz w:val="22"/>
          <w:szCs w:val="22"/>
          <w:vertAlign w:val="superscript"/>
        </w:rPr>
        <w:t xml:space="preserve">1 </w:t>
      </w:r>
      <w:r w:rsidRPr="00E124D6">
        <w:rPr>
          <w:rFonts w:asciiTheme="minorHAnsi" w:hAnsiTheme="minorHAnsi" w:cs="Arial"/>
        </w:rPr>
        <w:t>El IVA</w:t>
      </w:r>
      <w:r>
        <w:rPr>
          <w:rFonts w:asciiTheme="minorHAnsi" w:hAnsiTheme="minorHAnsi" w:cs="Arial"/>
        </w:rPr>
        <w:t xml:space="preserve">, IGIC </w:t>
      </w:r>
      <w:r w:rsidRPr="00E124D6">
        <w:rPr>
          <w:rFonts w:asciiTheme="minorHAnsi" w:hAnsiTheme="minorHAnsi" w:cs="Arial"/>
        </w:rPr>
        <w:t>e impuestos de naturaleza similar no ser</w:t>
      </w:r>
      <w:r>
        <w:rPr>
          <w:rFonts w:asciiTheme="minorHAnsi" w:hAnsiTheme="minorHAnsi" w:cs="Arial"/>
        </w:rPr>
        <w:t xml:space="preserve">án elegibles </w:t>
      </w:r>
      <w:r w:rsidRPr="00E124D6">
        <w:rPr>
          <w:rFonts w:asciiTheme="minorHAnsi" w:hAnsiTheme="minorHAnsi" w:cs="Arial"/>
        </w:rPr>
        <w:t>conforme a las normas del programa</w:t>
      </w:r>
      <w:r>
        <w:rPr>
          <w:rFonts w:asciiTheme="minorHAnsi" w:hAnsiTheme="minorHAnsi" w:cs="Arial"/>
        </w:rPr>
        <w:t xml:space="preserve"> recogidas en el Anexo IV</w:t>
      </w:r>
    </w:p>
    <w:p w14:paraId="362A2F9B" w14:textId="21C49EF7" w:rsidR="00AC6A81" w:rsidRPr="00D94168" w:rsidRDefault="0070322B" w:rsidP="00AC6A81">
      <w:pPr>
        <w:spacing w:before="120"/>
        <w:rPr>
          <w:rFonts w:asciiTheme="minorHAnsi" w:hAnsiTheme="minorHAnsi"/>
          <w:sz w:val="22"/>
          <w:szCs w:val="22"/>
        </w:rPr>
      </w:pPr>
      <w:r>
        <w:rPr>
          <w:rFonts w:asciiTheme="minorHAnsi" w:hAnsiTheme="minorHAnsi" w:cs="Arial"/>
          <w:sz w:val="22"/>
          <w:szCs w:val="22"/>
        </w:rPr>
        <w:br/>
      </w:r>
      <w:r w:rsidR="00AC6A81" w:rsidRPr="00D94168">
        <w:rPr>
          <w:rFonts w:asciiTheme="minorHAnsi" w:hAnsiTheme="minorHAnsi" w:cs="Arial"/>
          <w:sz w:val="22"/>
          <w:szCs w:val="22"/>
        </w:rPr>
        <w:t xml:space="preserve">La financiación del importe elegible para el desarrollo de la implantación es aportada en un </w:t>
      </w:r>
      <w:r w:rsidR="00AC6A81" w:rsidRPr="003863AA">
        <w:rPr>
          <w:rFonts w:asciiTheme="minorHAnsi" w:hAnsiTheme="minorHAnsi"/>
          <w:sz w:val="22"/>
          <w:szCs w:val="22"/>
        </w:rPr>
        <w:t>70</w:t>
      </w:r>
      <w:r w:rsidR="003863AA" w:rsidRPr="003863AA">
        <w:rPr>
          <w:rFonts w:asciiTheme="minorHAnsi" w:hAnsiTheme="minorHAnsi"/>
          <w:sz w:val="22"/>
          <w:szCs w:val="22"/>
        </w:rPr>
        <w:t>%</w:t>
      </w:r>
      <w:r w:rsidR="00AC6A81">
        <w:rPr>
          <w:rFonts w:asciiTheme="minorHAnsi" w:hAnsiTheme="minorHAnsi"/>
          <w:sz w:val="22"/>
          <w:szCs w:val="22"/>
        </w:rPr>
        <w:t xml:space="preserve"> </w:t>
      </w:r>
      <w:r w:rsidR="00AC6A81" w:rsidRPr="00D94168">
        <w:rPr>
          <w:rFonts w:asciiTheme="minorHAnsi" w:hAnsiTheme="minorHAnsi" w:cs="Arial"/>
          <w:sz w:val="22"/>
          <w:szCs w:val="22"/>
        </w:rPr>
        <w:t xml:space="preserve">por el Fondo Europeo de Desarrollo Regional </w:t>
      </w:r>
      <w:r w:rsidR="00AC6A81" w:rsidRPr="00D94168">
        <w:rPr>
          <w:rFonts w:asciiTheme="minorHAnsi" w:hAnsiTheme="minorHAnsi" w:cs="Arial"/>
          <w:sz w:val="22"/>
          <w:szCs w:val="22"/>
        </w:rPr>
        <w:lastRenderedPageBreak/>
        <w:t xml:space="preserve">(FEDER) de la Unión Europea en el </w:t>
      </w:r>
      <w:r w:rsidR="00AC6A81" w:rsidRPr="00B67FED">
        <w:rPr>
          <w:rFonts w:asciiTheme="minorHAnsi" w:hAnsiTheme="minorHAnsi"/>
          <w:sz w:val="22"/>
          <w:szCs w:val="22"/>
        </w:rPr>
        <w:t xml:space="preserve">Programa Operativo </w:t>
      </w:r>
      <w:proofErr w:type="spellStart"/>
      <w:r w:rsidR="00AC6A81" w:rsidRPr="00B67FED">
        <w:rPr>
          <w:rFonts w:asciiTheme="minorHAnsi" w:hAnsiTheme="minorHAnsi"/>
          <w:sz w:val="22"/>
          <w:szCs w:val="22"/>
        </w:rPr>
        <w:t>Plurirregional</w:t>
      </w:r>
      <w:proofErr w:type="spellEnd"/>
      <w:r w:rsidR="00AC6A81" w:rsidRPr="00B67FED">
        <w:rPr>
          <w:rFonts w:asciiTheme="minorHAnsi" w:hAnsiTheme="minorHAnsi"/>
          <w:sz w:val="22"/>
          <w:szCs w:val="22"/>
        </w:rPr>
        <w:t xml:space="preserve"> de España FEDER 2014-2020 (POPE)</w:t>
      </w:r>
      <w:r w:rsidR="00AC6A81" w:rsidRPr="00D94168">
        <w:rPr>
          <w:rFonts w:asciiTheme="minorHAnsi" w:hAnsiTheme="minorHAnsi"/>
          <w:sz w:val="22"/>
          <w:szCs w:val="22"/>
        </w:rPr>
        <w:t xml:space="preserve"> </w:t>
      </w:r>
      <w:r w:rsidR="00AC6A81" w:rsidRPr="00D94168">
        <w:rPr>
          <w:rFonts w:asciiTheme="minorHAnsi" w:hAnsiTheme="minorHAnsi" w:cs="Arial"/>
          <w:sz w:val="22"/>
          <w:szCs w:val="22"/>
        </w:rPr>
        <w:t xml:space="preserve">y en un </w:t>
      </w:r>
      <w:r w:rsidR="003863AA">
        <w:rPr>
          <w:rFonts w:asciiTheme="minorHAnsi" w:hAnsiTheme="minorHAnsi" w:cs="Arial"/>
          <w:sz w:val="22"/>
          <w:szCs w:val="22"/>
        </w:rPr>
        <w:t>30%</w:t>
      </w:r>
      <w:r w:rsidR="00AC6A81">
        <w:rPr>
          <w:rFonts w:asciiTheme="minorHAnsi" w:hAnsiTheme="minorHAnsi"/>
          <w:sz w:val="22"/>
          <w:szCs w:val="22"/>
        </w:rPr>
        <w:t xml:space="preserve"> </w:t>
      </w:r>
      <w:r w:rsidR="00AC6A81">
        <w:rPr>
          <w:rFonts w:asciiTheme="minorHAnsi" w:hAnsiTheme="minorHAnsi" w:cs="Arial"/>
          <w:sz w:val="22"/>
          <w:szCs w:val="22"/>
        </w:rPr>
        <w:t>por la empresa beneficiaria.</w:t>
      </w:r>
    </w:p>
    <w:p w14:paraId="0B710C67" w14:textId="40B01B3C" w:rsidR="00AC6A81" w:rsidRDefault="00AC6A81" w:rsidP="00AC6A81">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implantaciones de mayor cuantía, si bien la intensidad de la ayuda no </w:t>
      </w:r>
      <w:r>
        <w:rPr>
          <w:rFonts w:asciiTheme="minorHAnsi" w:hAnsiTheme="minorHAnsi" w:cs="Arial"/>
          <w:sz w:val="22"/>
          <w:szCs w:val="22"/>
        </w:rPr>
        <w:t>excederá del</w:t>
      </w:r>
      <w:r w:rsidRPr="00226761">
        <w:rPr>
          <w:rFonts w:asciiTheme="minorHAnsi" w:hAnsiTheme="minorHAnsi" w:cs="Arial"/>
          <w:sz w:val="22"/>
          <w:szCs w:val="22"/>
        </w:rPr>
        <w:t xml:space="preserve"> </w:t>
      </w:r>
      <w:r w:rsidR="003863AA">
        <w:rPr>
          <w:rFonts w:asciiTheme="minorHAnsi" w:hAnsiTheme="minorHAnsi" w:cs="Arial"/>
          <w:sz w:val="22"/>
          <w:szCs w:val="22"/>
        </w:rPr>
        <w:t>70%</w:t>
      </w:r>
      <w:r w:rsidRPr="00226761">
        <w:rPr>
          <w:rFonts w:asciiTheme="minorHAnsi" w:hAnsiTheme="minorHAnsi"/>
          <w:sz w:val="22"/>
          <w:szCs w:val="22"/>
        </w:rPr>
        <w:t xml:space="preserve"> </w:t>
      </w:r>
      <w:r w:rsidRPr="00226761">
        <w:rPr>
          <w:rFonts w:asciiTheme="minorHAnsi" w:hAnsiTheme="minorHAnsi" w:cs="Arial"/>
          <w:sz w:val="22"/>
          <w:szCs w:val="22"/>
        </w:rPr>
        <w:t>de la inversión realizada sobre el máximo de 7.000 € por empresa.</w:t>
      </w:r>
    </w:p>
    <w:p w14:paraId="32BB5B5A" w14:textId="77777777" w:rsidR="0070322B" w:rsidRPr="00427DA5" w:rsidRDefault="0070322B" w:rsidP="00AC6A81">
      <w:pPr>
        <w:spacing w:before="120"/>
        <w:rPr>
          <w:rFonts w:asciiTheme="minorHAnsi" w:hAnsiTheme="minorHAnsi" w:cs="Arial"/>
          <w:sz w:val="22"/>
          <w:szCs w:val="22"/>
        </w:rPr>
      </w:pPr>
    </w:p>
    <w:p w14:paraId="5A10B361" w14:textId="77777777" w:rsidR="000B1C05" w:rsidRPr="009B6039" w:rsidRDefault="000B1C05" w:rsidP="000B1C05">
      <w:pPr>
        <w:pStyle w:val="Prrafodelista"/>
        <w:numPr>
          <w:ilvl w:val="0"/>
          <w:numId w:val="2"/>
        </w:numPr>
        <w:shd w:val="clear" w:color="auto" w:fill="C00000"/>
        <w:spacing w:before="120"/>
        <w:rPr>
          <w:rFonts w:asciiTheme="minorHAnsi" w:hAnsiTheme="minorHAnsi"/>
          <w:b/>
        </w:rPr>
      </w:pPr>
      <w:r>
        <w:rPr>
          <w:rFonts w:cs="Arial"/>
          <w:b/>
          <w:color w:val="FFFFFF"/>
          <w:sz w:val="24"/>
          <w:szCs w:val="24"/>
        </w:rPr>
        <w:t xml:space="preserve">Gastos Subvencionables </w:t>
      </w:r>
    </w:p>
    <w:p w14:paraId="70DCCFBC" w14:textId="1AF137D2" w:rsidR="00AC6A81" w:rsidRPr="00AC6A81" w:rsidRDefault="00AC6A81" w:rsidP="00AC6A81">
      <w:pPr>
        <w:spacing w:before="120"/>
        <w:rPr>
          <w:rFonts w:ascii="Calibri" w:hAnsi="Calibri" w:cs="Arial"/>
          <w:sz w:val="22"/>
        </w:rPr>
      </w:pPr>
      <w:r w:rsidRPr="00AC6A81">
        <w:rPr>
          <w:rFonts w:ascii="Calibri" w:hAnsi="Calibri" w:cs="Arial"/>
          <w:sz w:val="22"/>
        </w:rPr>
        <w:t>Desde el programa se subvencionarán los gastos asociados a la ejecución del Plan por los asesores o proveedores libremente seleccionados por la empresa beneficiaria, según el Plan de Implantación definido en el marco del Programa.</w:t>
      </w:r>
    </w:p>
    <w:p w14:paraId="471F712B" w14:textId="77777777" w:rsidR="00AC6A81" w:rsidRDefault="00AC6A81" w:rsidP="00AC6A81">
      <w:pPr>
        <w:spacing w:before="120"/>
        <w:rPr>
          <w:rFonts w:ascii="Calibri" w:hAnsi="Calibri" w:cs="Arial"/>
          <w:sz w:val="22"/>
        </w:rPr>
      </w:pPr>
      <w:r w:rsidRPr="00AC6A81">
        <w:rPr>
          <w:rFonts w:ascii="Calibri" w:hAnsi="Calibri" w:cs="Arial"/>
          <w:sz w:val="22"/>
        </w:rPr>
        <w:t xml:space="preserve">Para que dichas inversiones sean subvencionables, habrán de serlo los gastos a los que se apliquen los fondos en los términos establecidos en la presente convocatoria y en el </w:t>
      </w:r>
      <w:r w:rsidRPr="00AC6A81">
        <w:rPr>
          <w:rFonts w:ascii="Calibri" w:hAnsi="Calibri" w:cs="Arial"/>
          <w:b/>
          <w:sz w:val="22"/>
        </w:rPr>
        <w:t>Anexo IV “Condiciones de Participación y Tipología y Justificación de Gastos elegibles Fase de Ayudas”</w:t>
      </w:r>
      <w:r w:rsidRPr="00AC6A81">
        <w:rPr>
          <w:rFonts w:ascii="Calibri" w:hAnsi="Calibri" w:cs="Arial"/>
          <w:sz w:val="22"/>
        </w:rPr>
        <w:t xml:space="preserve"> de la misma</w:t>
      </w:r>
      <w:r>
        <w:rPr>
          <w:rFonts w:ascii="Calibri" w:hAnsi="Calibri" w:cs="Arial"/>
          <w:sz w:val="22"/>
        </w:rPr>
        <w:t>.</w:t>
      </w:r>
    </w:p>
    <w:p w14:paraId="38932634" w14:textId="3023D898" w:rsidR="000B1C05" w:rsidRDefault="000B1C05" w:rsidP="00AC6A81">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inversiones deberán iniciarse con posterioridad a la presentación de la solicitud de subvención (documento de participación en fase II / Plan de implantación), y deberán contar siempre con el visto bueno de la Cámara de Comercio, que supervisará que en todo caso se trate de precios de mercado</w:t>
      </w:r>
      <w:r>
        <w:rPr>
          <w:rFonts w:asciiTheme="minorHAnsi" w:hAnsiTheme="minorHAnsi" w:cs="Arial"/>
          <w:sz w:val="22"/>
          <w:szCs w:val="22"/>
        </w:rPr>
        <w:t xml:space="preserve">; así, como </w:t>
      </w:r>
      <w:r w:rsidRPr="00834E2F">
        <w:rPr>
          <w:rFonts w:asciiTheme="minorHAnsi" w:hAnsiTheme="minorHAnsi" w:cs="Arial"/>
          <w:sz w:val="22"/>
          <w:szCs w:val="22"/>
        </w:rPr>
        <w:t xml:space="preserve">estar efectivamente </w:t>
      </w:r>
      <w:r w:rsidRPr="00226761">
        <w:rPr>
          <w:rFonts w:asciiTheme="minorHAnsi" w:hAnsiTheme="minorHAnsi" w:cs="Arial"/>
          <w:sz w:val="22"/>
          <w:szCs w:val="22"/>
        </w:rPr>
        <w:t xml:space="preserve">finalizados y pagados antes de la </w:t>
      </w:r>
      <w:r w:rsidRPr="00226761">
        <w:rPr>
          <w:rFonts w:asciiTheme="minorHAnsi" w:hAnsiTheme="minorHAnsi" w:cs="Arial"/>
          <w:sz w:val="22"/>
          <w:szCs w:val="22"/>
        </w:rPr>
        <w:lastRenderedPageBreak/>
        <w:t>fecha que se indique en el convenio DECA</w:t>
      </w:r>
      <w:r w:rsidRPr="00834E2F">
        <w:rPr>
          <w:rFonts w:asciiTheme="minorHAnsi" w:hAnsiTheme="minorHAnsi" w:cs="Arial"/>
          <w:sz w:val="22"/>
          <w:szCs w:val="22"/>
        </w:rPr>
        <w:t xml:space="preserve"> </w:t>
      </w:r>
      <w:r>
        <w:rPr>
          <w:rFonts w:asciiTheme="minorHAnsi" w:hAnsiTheme="minorHAnsi" w:cs="Arial"/>
          <w:sz w:val="22"/>
          <w:szCs w:val="22"/>
        </w:rPr>
        <w:t xml:space="preserve">(Documento que Establece las Condiciones de la Ayuda) </w:t>
      </w:r>
      <w:r w:rsidRPr="00834E2F">
        <w:rPr>
          <w:rFonts w:asciiTheme="minorHAnsi" w:hAnsiTheme="minorHAnsi" w:cs="Arial"/>
          <w:sz w:val="22"/>
          <w:szCs w:val="22"/>
        </w:rPr>
        <w:t>fi</w:t>
      </w:r>
      <w:r>
        <w:rPr>
          <w:rFonts w:asciiTheme="minorHAnsi" w:hAnsiTheme="minorHAnsi" w:cs="Arial"/>
          <w:sz w:val="22"/>
          <w:szCs w:val="22"/>
        </w:rPr>
        <w:t>rmado con la Cámara de Comercio</w:t>
      </w:r>
      <w:r w:rsidRPr="00834E2F">
        <w:rPr>
          <w:rFonts w:asciiTheme="minorHAnsi" w:hAnsiTheme="minorHAnsi" w:cs="Arial"/>
          <w:sz w:val="22"/>
          <w:szCs w:val="22"/>
        </w:rPr>
        <w:t>.</w:t>
      </w:r>
      <w:r>
        <w:rPr>
          <w:rFonts w:asciiTheme="minorHAnsi" w:hAnsiTheme="minorHAnsi" w:cs="Arial"/>
          <w:sz w:val="22"/>
          <w:szCs w:val="22"/>
        </w:rPr>
        <w:t xml:space="preserve"> </w:t>
      </w:r>
    </w:p>
    <w:p w14:paraId="002D761B" w14:textId="77777777"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5B0B1088" w14:textId="241EE6BF" w:rsidR="00EB0097" w:rsidRPr="00EB0097" w:rsidRDefault="00EB0097" w:rsidP="00EB0097">
      <w:pPr>
        <w:pStyle w:val="Prrafodelista"/>
        <w:numPr>
          <w:ilvl w:val="0"/>
          <w:numId w:val="2"/>
        </w:numPr>
        <w:shd w:val="clear" w:color="auto" w:fill="C00000"/>
        <w:spacing w:before="120"/>
        <w:rPr>
          <w:rFonts w:asciiTheme="minorHAnsi" w:hAnsiTheme="minorHAnsi"/>
          <w:b/>
        </w:rPr>
      </w:pPr>
      <w:r>
        <w:rPr>
          <w:rFonts w:cs="Arial"/>
          <w:b/>
          <w:color w:val="FFFFFF"/>
          <w:sz w:val="24"/>
          <w:szCs w:val="24"/>
        </w:rPr>
        <w:t>Presentación de solicitudes</w:t>
      </w:r>
    </w:p>
    <w:p w14:paraId="175C5506" w14:textId="5A338EF5" w:rsidR="00AC6A81" w:rsidRPr="00AC6A81" w:rsidRDefault="00AC6A81" w:rsidP="00AC6A81">
      <w:pPr>
        <w:spacing w:before="60"/>
        <w:rPr>
          <w:rFonts w:asciiTheme="minorHAnsi" w:hAnsiTheme="minorHAnsi" w:cs="Arial"/>
          <w:sz w:val="22"/>
          <w:szCs w:val="22"/>
        </w:rPr>
      </w:pPr>
      <w:bookmarkStart w:id="1" w:name="_Toc47253850"/>
      <w:bookmarkStart w:id="2" w:name="_Toc47419912"/>
      <w:bookmarkStart w:id="3" w:name="_Toc50519186"/>
      <w:r w:rsidRPr="00AC6A81">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electrónica </w:t>
      </w:r>
      <w:hyperlink r:id="rId16" w:history="1">
        <w:r w:rsidR="003863AA" w:rsidRPr="00FF4667">
          <w:rPr>
            <w:rStyle w:val="Hipervnculo"/>
          </w:rPr>
          <w:t>https://sede.camara.es/sede/lorca</w:t>
        </w:r>
      </w:hyperlink>
      <w:r w:rsidR="003863AA">
        <w:t xml:space="preserve"> </w:t>
      </w:r>
      <w:r w:rsidRPr="00AC6A81">
        <w:rPr>
          <w:rFonts w:asciiTheme="minorHAnsi" w:hAnsiTheme="minorHAnsi" w:cs="Arial"/>
          <w:sz w:val="22"/>
          <w:szCs w:val="22"/>
        </w:rPr>
        <w:t xml:space="preserve"> en los términos previstos en la presente convocatoria</w:t>
      </w:r>
    </w:p>
    <w:p w14:paraId="08512FBB" w14:textId="171AF0B4"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003863AA">
        <w:rPr>
          <w:rFonts w:asciiTheme="minorHAnsi" w:hAnsiTheme="minorHAnsi" w:cs="Arial"/>
          <w:sz w:val="22"/>
          <w:szCs w:val="22"/>
        </w:rPr>
        <w:t>www.camaralorca.com</w:t>
      </w:r>
    </w:p>
    <w:p w14:paraId="67C5D1FE" w14:textId="1CE55540" w:rsidR="00AC6A81" w:rsidRPr="00AC6A81" w:rsidRDefault="00D1233D" w:rsidP="00AC6A81">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w:t>
      </w:r>
      <w:r>
        <w:rPr>
          <w:rFonts w:asciiTheme="minorHAnsi" w:hAnsiTheme="minorHAnsi" w:cs="Arial"/>
          <w:sz w:val="22"/>
          <w:szCs w:val="22"/>
        </w:rPr>
        <w:lastRenderedPageBreak/>
        <w:t xml:space="preserve">referida Sede se abrirá a </w:t>
      </w:r>
      <w:r w:rsidRPr="006C527A">
        <w:rPr>
          <w:rFonts w:asciiTheme="minorHAnsi" w:hAnsiTheme="minorHAnsi" w:cs="Arial"/>
          <w:sz w:val="22"/>
          <w:szCs w:val="22"/>
        </w:rPr>
        <w:t>las 09:00h</w:t>
      </w:r>
      <w:r w:rsidR="008D6EA4" w:rsidRPr="006C527A">
        <w:rPr>
          <w:rFonts w:asciiTheme="minorHAnsi" w:hAnsiTheme="minorHAnsi" w:cs="Arial"/>
          <w:sz w:val="22"/>
          <w:szCs w:val="22"/>
        </w:rPr>
        <w:t>,</w:t>
      </w:r>
      <w:r w:rsidRPr="00907DC6">
        <w:rPr>
          <w:rFonts w:asciiTheme="minorHAnsi" w:hAnsiTheme="minorHAnsi" w:cs="Arial"/>
          <w:color w:val="FF0000"/>
          <w:sz w:val="22"/>
          <w:szCs w:val="22"/>
        </w:rPr>
        <w:t xml:space="preserve"> </w:t>
      </w:r>
      <w:r>
        <w:rPr>
          <w:rFonts w:asciiTheme="minorHAnsi" w:hAnsiTheme="minorHAnsi" w:cs="Arial"/>
          <w:sz w:val="22"/>
          <w:szCs w:val="22"/>
        </w:rPr>
        <w:t xml:space="preserve">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en el Boletín </w:t>
      </w:r>
      <w:r w:rsidRPr="008847E8">
        <w:rPr>
          <w:rFonts w:asciiTheme="minorHAnsi" w:hAnsiTheme="minorHAnsi" w:cs="Arial"/>
          <w:sz w:val="22"/>
          <w:szCs w:val="22"/>
        </w:rPr>
        <w:t xml:space="preserve">Oficial de </w:t>
      </w:r>
      <w:r w:rsidR="003863AA">
        <w:rPr>
          <w:rFonts w:asciiTheme="minorHAnsi" w:hAnsiTheme="minorHAnsi" w:cs="Arial"/>
          <w:sz w:val="22"/>
          <w:szCs w:val="22"/>
        </w:rPr>
        <w:t>la Región de Murcia</w:t>
      </w:r>
      <w:r w:rsidRPr="008847E8">
        <w:rPr>
          <w:rFonts w:asciiTheme="minorHAnsi" w:hAnsiTheme="minorHAnsi" w:cs="Arial"/>
          <w:sz w:val="22"/>
          <w:szCs w:val="22"/>
        </w:rPr>
        <w:t xml:space="preserve"> y hasta las 14:00h del día </w:t>
      </w:r>
      <w:r w:rsidR="003863AA">
        <w:rPr>
          <w:rFonts w:asciiTheme="minorHAnsi" w:hAnsiTheme="minorHAnsi" w:cs="Arial"/>
          <w:sz w:val="22"/>
          <w:szCs w:val="22"/>
        </w:rPr>
        <w:t>20 de mayo de 2021</w:t>
      </w:r>
      <w:r w:rsidR="00AC6A81" w:rsidRPr="00AC6A81">
        <w:rPr>
          <w:rFonts w:ascii="Calibri" w:hAnsi="Calibri" w:cs="Arial"/>
          <w:sz w:val="22"/>
          <w:szCs w:val="22"/>
        </w:rPr>
        <w:t xml:space="preserve">, si bien </w:t>
      </w:r>
      <w:r>
        <w:rPr>
          <w:rFonts w:ascii="Calibri" w:hAnsi="Calibri" w:cs="Arial"/>
          <w:sz w:val="22"/>
          <w:szCs w:val="22"/>
        </w:rPr>
        <w:t xml:space="preserve">el plazo podrá acortarse </w:t>
      </w:r>
      <w:r w:rsidR="00AC6A81" w:rsidRPr="00AC6A81">
        <w:rPr>
          <w:rFonts w:ascii="Calibri" w:hAnsi="Calibri" w:cs="Arial"/>
          <w:sz w:val="22"/>
          <w:szCs w:val="22"/>
        </w:rPr>
        <w:t>en caso de agotarse el presupuesto.</w:t>
      </w:r>
    </w:p>
    <w:p w14:paraId="408D99D0" w14:textId="124B248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167875A1" w14:textId="08627F63"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La solicitud de participación se firmará electrónicamente por el interesado o por la persona que acredite su representación por cualquier medio válido en derecho</w:t>
      </w:r>
      <w:r w:rsidR="00393850">
        <w:rPr>
          <w:rFonts w:asciiTheme="minorHAnsi" w:hAnsiTheme="minorHAnsi" w:cs="Arial"/>
          <w:sz w:val="22"/>
          <w:szCs w:val="22"/>
        </w:rPr>
        <w:t xml:space="preserve"> </w:t>
      </w:r>
      <w:r w:rsidR="00393850" w:rsidRPr="006C527A">
        <w:rPr>
          <w:rFonts w:asciiTheme="minorHAnsi" w:hAnsiTheme="minorHAnsi" w:cs="Arial"/>
          <w:sz w:val="22"/>
          <w:szCs w:val="22"/>
        </w:rPr>
        <w:t>que deje constancia fidedigna de su existencia.</w:t>
      </w:r>
      <w:r w:rsidR="006C527A" w:rsidRPr="006C527A">
        <w:rPr>
          <w:rFonts w:asciiTheme="minorHAnsi" w:hAnsiTheme="minorHAnsi" w:cs="Arial"/>
          <w:sz w:val="22"/>
          <w:szCs w:val="22"/>
        </w:rPr>
        <w:t xml:space="preserve"> El firmante de la solicitud deberá acreditar que en el momento de la presentación de la solicitud tiene representación suficiente para el acto.</w:t>
      </w:r>
    </w:p>
    <w:p w14:paraId="62D4D4C5" w14:textId="3B93217C"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9F3722B"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B6FA4FA"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7518DDFD"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lastRenderedPageBreak/>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56092493"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7CD0A5F" w14:textId="77777777" w:rsidR="00AC6A81" w:rsidRPr="00AC6A81" w:rsidRDefault="00AC6A81" w:rsidP="00AC6A81">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bookmarkEnd w:id="1"/>
    <w:bookmarkEnd w:id="2"/>
    <w:bookmarkEnd w:id="3"/>
    <w:p w14:paraId="5013B8BA" w14:textId="77777777" w:rsidR="00AC6A81" w:rsidRPr="00AC6A81" w:rsidRDefault="00AC6A81" w:rsidP="00AC6A81">
      <w:pPr>
        <w:spacing w:before="60"/>
        <w:rPr>
          <w:rFonts w:cs="Arial"/>
          <w:sz w:val="22"/>
          <w:szCs w:val="22"/>
        </w:rPr>
      </w:pPr>
      <w:r w:rsidRPr="00AC6A81">
        <w:rPr>
          <w:rFonts w:asciiTheme="minorHAnsi" w:hAnsiTheme="minorHAnsi" w:cs="Arial"/>
          <w:sz w:val="22"/>
          <w:szCs w:val="22"/>
        </w:rPr>
        <w:t>Si la solicitud y/o documentación aportada contuviera errores subsanables</w:t>
      </w:r>
      <w:r w:rsidRPr="00AC6A81">
        <w:rPr>
          <w:rFonts w:cs="Arial"/>
          <w:sz w:val="22"/>
          <w:szCs w:val="22"/>
        </w:rPr>
        <w:t xml:space="preserve">, </w:t>
      </w:r>
      <w:r w:rsidRPr="008045B4">
        <w:rPr>
          <w:rFonts w:asciiTheme="minorHAnsi" w:hAnsiTheme="minorHAnsi" w:cs="Arial"/>
          <w:sz w:val="22"/>
          <w:szCs w:val="22"/>
        </w:rPr>
        <w:t xml:space="preserve">se requerirá a la entidad solicitante, </w:t>
      </w:r>
      <w:r w:rsidRPr="00AC6A81">
        <w:rPr>
          <w:rFonts w:asciiTheme="minorHAnsi" w:hAnsiTheme="minorHAnsi" w:cs="Arial"/>
          <w:sz w:val="22"/>
          <w:szCs w:val="22"/>
        </w:rPr>
        <w:t>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1FA285B9"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lastRenderedPageBreak/>
        <w:t xml:space="preserve">La documentación se presentará por los medios electrónicos previstos en la convocatoria. </w:t>
      </w:r>
    </w:p>
    <w:p w14:paraId="38F0CEFE" w14:textId="25275BFF" w:rsidR="00AC6A81" w:rsidRDefault="00AC6A81" w:rsidP="00AC6A81">
      <w:pPr>
        <w:spacing w:before="60"/>
        <w:rPr>
          <w:rFonts w:asciiTheme="minorHAnsi" w:hAnsiTheme="minorHAnsi" w:cstheme="minorHAnsi"/>
          <w:sz w:val="22"/>
          <w:szCs w:val="22"/>
        </w:rPr>
      </w:pPr>
      <w:r w:rsidRPr="00AC6A81">
        <w:rPr>
          <w:rFonts w:asciiTheme="minorHAnsi" w:hAnsiTheme="minorHAnsi" w:cstheme="minorHAnsi"/>
          <w:sz w:val="22"/>
          <w:szCs w:val="22"/>
        </w:rPr>
        <w:t xml:space="preserve">Podrán admitirse solicitudes que superen el cupo establecido al efecto de disponer de una lista de espera (de </w:t>
      </w:r>
      <w:r w:rsidR="00202BC7" w:rsidRPr="003863AA">
        <w:rPr>
          <w:rFonts w:asciiTheme="minorHAnsi" w:hAnsiTheme="minorHAnsi" w:cstheme="minorHAnsi"/>
          <w:b/>
          <w:sz w:val="22"/>
          <w:szCs w:val="22"/>
        </w:rPr>
        <w:t>10</w:t>
      </w:r>
      <w:r w:rsidRPr="00AC6A81">
        <w:rPr>
          <w:rFonts w:asciiTheme="minorHAnsi" w:hAnsiTheme="minorHAnsi" w:cstheme="minorHAnsi"/>
          <w:sz w:val="22"/>
          <w:szCs w:val="22"/>
        </w:rPr>
        <w:t xml:space="preserve"> empresas) para el caso de que alguna de las solicitudes admitidas desistiese del proceso o bien la ejecución final fuera inferior a la estimada y quedaran remanentes disponibles.</w:t>
      </w:r>
    </w:p>
    <w:p w14:paraId="0941B660"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38FE3B05" w14:textId="77777777"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62CF4C91" w14:textId="77777777" w:rsidR="00EB0097" w:rsidRDefault="00EB0097" w:rsidP="00EB0097">
      <w:pPr>
        <w:spacing w:before="60"/>
        <w:rPr>
          <w:rFonts w:asciiTheme="minorHAnsi" w:hAnsiTheme="minorHAnsi" w:cs="Arial"/>
          <w:sz w:val="22"/>
          <w:szCs w:val="22"/>
        </w:rPr>
      </w:pPr>
    </w:p>
    <w:p w14:paraId="45B93802" w14:textId="77777777" w:rsidR="00EB0097" w:rsidRPr="00EB0097" w:rsidRDefault="00EB0097" w:rsidP="00EB0097">
      <w:pPr>
        <w:pStyle w:val="Prrafodelista"/>
        <w:numPr>
          <w:ilvl w:val="0"/>
          <w:numId w:val="2"/>
        </w:numPr>
        <w:shd w:val="clear" w:color="auto" w:fill="C00000"/>
        <w:spacing w:before="60"/>
        <w:rPr>
          <w:rFonts w:asciiTheme="minorHAnsi" w:hAnsiTheme="minorHAnsi" w:cs="Arial"/>
        </w:rPr>
      </w:pPr>
      <w:r w:rsidRPr="00EB0097">
        <w:rPr>
          <w:rFonts w:cs="Arial"/>
          <w:b/>
          <w:color w:val="FFFFFF"/>
          <w:sz w:val="24"/>
          <w:szCs w:val="24"/>
        </w:rPr>
        <w:t xml:space="preserve">Procedimiento de concesión, criterios de selección y resolución </w:t>
      </w:r>
    </w:p>
    <w:p w14:paraId="6DA67CB1" w14:textId="77777777" w:rsidR="00EB0097" w:rsidRPr="00A87045" w:rsidRDefault="00EB0097" w:rsidP="00EB0097">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3916C2C9" w14:textId="77777777" w:rsidR="00202BC7" w:rsidRPr="003863AA" w:rsidRDefault="00EB0097" w:rsidP="00EB0097">
      <w:pPr>
        <w:spacing w:before="120"/>
        <w:rPr>
          <w:rFonts w:ascii="Calibri" w:hAnsi="Calibri" w:cs="Arial"/>
          <w:sz w:val="22"/>
        </w:rPr>
      </w:pPr>
      <w:r>
        <w:rPr>
          <w:rFonts w:ascii="Calibri" w:hAnsi="Calibri" w:cs="Arial"/>
          <w:sz w:val="22"/>
        </w:rPr>
        <w:t xml:space="preserve">Las solicitudes de participación y admisión de empresas al Programa serán seleccionadas por </w:t>
      </w:r>
      <w:r w:rsidRPr="003863AA">
        <w:rPr>
          <w:rFonts w:ascii="Calibri" w:hAnsi="Calibri" w:cs="Arial"/>
          <w:sz w:val="22"/>
        </w:rPr>
        <w:t>estricto orden de registro de entrada.</w:t>
      </w:r>
    </w:p>
    <w:p w14:paraId="574DA287" w14:textId="2B67DF2E" w:rsidR="00EB0097" w:rsidRDefault="00202BC7" w:rsidP="00EB0097">
      <w:pPr>
        <w:spacing w:before="120"/>
        <w:rPr>
          <w:rFonts w:ascii="Calibri" w:hAnsi="Calibri" w:cs="Arial"/>
          <w:sz w:val="22"/>
        </w:rPr>
      </w:pPr>
      <w:r w:rsidRPr="003863AA">
        <w:rPr>
          <w:rFonts w:ascii="Calibri" w:hAnsi="Calibri" w:cs="Arial"/>
          <w:sz w:val="22"/>
        </w:rPr>
        <w:t>El Departamento responsable del programa de la Cámara</w:t>
      </w:r>
      <w:r w:rsidR="004A3A9C" w:rsidRPr="003863AA">
        <w:rPr>
          <w:rFonts w:ascii="Calibri" w:hAnsi="Calibri" w:cs="Arial"/>
          <w:sz w:val="22"/>
        </w:rPr>
        <w:t xml:space="preserve"> </w:t>
      </w:r>
      <w:r w:rsidR="00EB0097" w:rsidRPr="003863AA">
        <w:rPr>
          <w:rFonts w:ascii="Calibri" w:hAnsi="Calibri" w:cs="Arial"/>
          <w:sz w:val="22"/>
        </w:rPr>
        <w:t>será el instructor del procedi</w:t>
      </w:r>
      <w:r w:rsidR="004A3A9C" w:rsidRPr="003863AA">
        <w:rPr>
          <w:rFonts w:ascii="Calibri" w:hAnsi="Calibri" w:cs="Arial"/>
          <w:sz w:val="22"/>
        </w:rPr>
        <w:t>miento, mientras que el Secretario General</w:t>
      </w:r>
      <w:r w:rsidR="00EB0097" w:rsidRPr="003863AA">
        <w:rPr>
          <w:rFonts w:ascii="Calibri" w:hAnsi="Calibri" w:cs="Arial"/>
          <w:sz w:val="22"/>
        </w:rPr>
        <w:t xml:space="preserve"> será el órgano competente para su resolución.</w:t>
      </w:r>
    </w:p>
    <w:p w14:paraId="1D5F5BBF" w14:textId="77777777" w:rsidR="00EB0097" w:rsidRDefault="00EB0097" w:rsidP="00EB0097">
      <w:pPr>
        <w:spacing w:before="120"/>
        <w:rPr>
          <w:rFonts w:ascii="Calibri" w:hAnsi="Calibri" w:cs="Arial"/>
          <w:sz w:val="22"/>
        </w:rPr>
      </w:pPr>
      <w:r w:rsidRPr="00657375">
        <w:rPr>
          <w:rFonts w:ascii="Calibri" w:hAnsi="Calibri" w:cs="Arial"/>
          <w:sz w:val="22"/>
        </w:rPr>
        <w:t xml:space="preserve">La resolución de las solicitudes será comunicada a los beneficiarios por escrito a través de la Cámara </w:t>
      </w:r>
      <w:r w:rsidRPr="00657375">
        <w:rPr>
          <w:rFonts w:ascii="Calibri" w:hAnsi="Calibri" w:cs="Arial"/>
          <w:sz w:val="22"/>
        </w:rPr>
        <w:lastRenderedPageBreak/>
        <w:t>de Comercio.</w:t>
      </w:r>
    </w:p>
    <w:p w14:paraId="6E4F64C8" w14:textId="24B16FCF" w:rsidR="00EB0097" w:rsidRDefault="00EB0097" w:rsidP="00EB0097">
      <w:pPr>
        <w:spacing w:before="120"/>
        <w:rPr>
          <w:rFonts w:ascii="Calibri" w:hAnsi="Calibri" w:cs="Arial"/>
          <w:sz w:val="22"/>
          <w:szCs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hyperlink r:id="rId17" w:history="1">
        <w:r w:rsidR="003863AA" w:rsidRPr="00FF4667">
          <w:rPr>
            <w:rStyle w:val="Hipervnculo"/>
            <w:rFonts w:ascii="Calibri" w:hAnsi="Calibri" w:cs="Arial"/>
            <w:sz w:val="22"/>
            <w:szCs w:val="22"/>
          </w:rPr>
          <w:t>https://www.camaralorca.com/competitividad/</w:t>
        </w:r>
      </w:hyperlink>
    </w:p>
    <w:p w14:paraId="2A7D559A" w14:textId="77777777" w:rsidR="003863AA" w:rsidRDefault="003863AA" w:rsidP="00EB0097">
      <w:pPr>
        <w:spacing w:before="120"/>
        <w:rPr>
          <w:rFonts w:ascii="Calibri" w:hAnsi="Calibri" w:cs="Arial"/>
          <w:sz w:val="22"/>
        </w:rPr>
      </w:pPr>
    </w:p>
    <w:p w14:paraId="76DA47E9" w14:textId="77777777" w:rsidR="00EB0097" w:rsidRPr="002348AE" w:rsidRDefault="00EB0097" w:rsidP="00EB0097">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2F05AE35" w14:textId="77777777" w:rsidR="00EB0097" w:rsidRPr="00657375" w:rsidRDefault="00EB0097" w:rsidP="00EB0097">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05C9A697" w14:textId="77777777" w:rsidR="000B1C05" w:rsidRPr="00377A64" w:rsidRDefault="000B1C05" w:rsidP="000B1C05">
      <w:pPr>
        <w:pStyle w:val="Prrafodelista"/>
        <w:numPr>
          <w:ilvl w:val="0"/>
          <w:numId w:val="2"/>
        </w:numPr>
        <w:shd w:val="clear" w:color="auto" w:fill="C00000"/>
        <w:spacing w:before="60"/>
        <w:rPr>
          <w:rFonts w:asciiTheme="minorHAnsi" w:hAnsiTheme="minorHAnsi" w:cs="Arial"/>
        </w:rPr>
      </w:pPr>
      <w:r>
        <w:rPr>
          <w:rFonts w:cs="Arial"/>
          <w:b/>
          <w:color w:val="FFFFFF"/>
          <w:sz w:val="24"/>
          <w:szCs w:val="24"/>
        </w:rPr>
        <w:t xml:space="preserve">Tramitación </w:t>
      </w:r>
    </w:p>
    <w:p w14:paraId="2408B165" w14:textId="77777777"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La tramitación de la ayuda a aquellas Pymes cuya solicitud haya sido aprobada, se realizará a través de la firma de un Convenio de participación en el </w:t>
      </w:r>
      <w:r w:rsidRPr="008E06EF">
        <w:rPr>
          <w:rFonts w:asciiTheme="minorHAnsi" w:hAnsiTheme="minorHAnsi" w:cs="Arial"/>
          <w:sz w:val="22"/>
          <w:szCs w:val="22"/>
        </w:rPr>
        <w:lastRenderedPageBreak/>
        <w:t>Programa entre el beneficiario participante y la Cámara de Comercio.</w:t>
      </w:r>
    </w:p>
    <w:p w14:paraId="7C8A2E8E" w14:textId="77777777"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14:paraId="5C28E6A2" w14:textId="77777777"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14:paraId="2824C82B" w14:textId="77777777" w:rsidR="000B1C05" w:rsidRDefault="000B1C05" w:rsidP="000B1C05">
      <w:pPr>
        <w:spacing w:before="60"/>
        <w:rPr>
          <w:rFonts w:asciiTheme="minorHAnsi" w:hAnsiTheme="minorHAnsi" w:cs="Arial"/>
          <w:sz w:val="22"/>
          <w:szCs w:val="22"/>
        </w:rPr>
      </w:pPr>
    </w:p>
    <w:p w14:paraId="71EA813D" w14:textId="697478A8" w:rsidR="008D7E49" w:rsidRPr="008D7E49" w:rsidRDefault="000B1C05" w:rsidP="000B1C05">
      <w:pPr>
        <w:pStyle w:val="Prrafodelista"/>
        <w:numPr>
          <w:ilvl w:val="0"/>
          <w:numId w:val="2"/>
        </w:numPr>
        <w:shd w:val="clear" w:color="auto" w:fill="C00000"/>
        <w:spacing w:before="60"/>
        <w:rPr>
          <w:rFonts w:asciiTheme="minorHAnsi" w:hAnsiTheme="minorHAnsi" w:cs="Arial"/>
        </w:rPr>
      </w:pPr>
      <w:r w:rsidRPr="00EB0097">
        <w:rPr>
          <w:rFonts w:cs="Arial"/>
          <w:b/>
          <w:color w:val="FFFFFF"/>
          <w:sz w:val="24"/>
          <w:szCs w:val="24"/>
        </w:rPr>
        <w:t>Justificación y pago de la ayuda</w:t>
      </w:r>
    </w:p>
    <w:p w14:paraId="4D5760F2" w14:textId="77777777" w:rsidR="008D7E49" w:rsidRP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14:paraId="4F3346AE" w14:textId="2C2F137C" w:rsid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302E05AC" w14:textId="63593F9E" w:rsidR="000B1C05" w:rsidRDefault="000B1C05" w:rsidP="000B1C05">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 xml:space="preserve">En este sentido, todos los gastos subvencionables </w:t>
      </w:r>
      <w:r w:rsidRPr="00DE1097">
        <w:rPr>
          <w:rFonts w:asciiTheme="minorHAnsi" w:hAnsiTheme="minorHAnsi" w:cs="Arial"/>
          <w:sz w:val="22"/>
          <w:szCs w:val="22"/>
        </w:rPr>
        <w:lastRenderedPageBreak/>
        <w:t>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AC6A81">
        <w:rPr>
          <w:rFonts w:asciiTheme="minorHAnsi" w:hAnsiTheme="minorHAnsi" w:cs="Arial"/>
          <w:sz w:val="22"/>
          <w:szCs w:val="22"/>
        </w:rPr>
        <w:t>“</w:t>
      </w:r>
      <w:r w:rsidR="00F71C74" w:rsidRPr="00AC6A81">
        <w:rPr>
          <w:rFonts w:asciiTheme="minorHAnsi" w:hAnsiTheme="minorHAnsi" w:cs="Arial"/>
          <w:b/>
          <w:sz w:val="22"/>
          <w:szCs w:val="22"/>
        </w:rPr>
        <w:t>Condiciones de participación, justificación y gastos elegibles de la Fase de Ayudas</w:t>
      </w:r>
      <w:r w:rsidRPr="00AC6A81">
        <w:rPr>
          <w:rFonts w:asciiTheme="minorHAnsi" w:hAnsiTheme="minorHAnsi" w:cs="Arial"/>
          <w:sz w:val="22"/>
          <w:szCs w:val="22"/>
        </w:rPr>
        <w:t>”</w:t>
      </w:r>
    </w:p>
    <w:p w14:paraId="709C71FF" w14:textId="77777777"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3CCE2DA9" w14:textId="77777777" w:rsidR="000B1C05" w:rsidRDefault="000B1C05" w:rsidP="000B1C05">
      <w:pPr>
        <w:pStyle w:val="Prrafodelista"/>
        <w:numPr>
          <w:ilvl w:val="0"/>
          <w:numId w:val="27"/>
        </w:numPr>
        <w:spacing w:before="60" w:after="120" w:line="360" w:lineRule="auto"/>
        <w:rPr>
          <w:rFonts w:asciiTheme="minorHAnsi" w:hAnsiTheme="minorHAnsi" w:cs="Arial"/>
        </w:rPr>
      </w:pPr>
      <w:r w:rsidRPr="008E06EF">
        <w:rPr>
          <w:rFonts w:asciiTheme="minorHAnsi" w:hAnsiTheme="minorHAnsi" w:cs="Arial"/>
        </w:rPr>
        <w:t xml:space="preserve">La empresa beneficiaria deberá justificar documentalmente el pago de las facturas emitidas por la(s) empresa(s) proveedora(s) durante el proceso de Implantación de la(s) solución(es) tecnológica(s) ante la </w:t>
      </w:r>
      <w:r>
        <w:rPr>
          <w:rFonts w:asciiTheme="minorHAnsi" w:hAnsiTheme="minorHAnsi" w:cs="Arial"/>
        </w:rPr>
        <w:t>Cámara</w:t>
      </w:r>
      <w:r w:rsidRPr="008E06EF">
        <w:rPr>
          <w:rFonts w:asciiTheme="minorHAnsi" w:hAnsiTheme="minorHAnsi" w:cs="Arial"/>
        </w:rPr>
        <w:t xml:space="preserve"> </w:t>
      </w:r>
      <w:r w:rsidRPr="003441D1">
        <w:rPr>
          <w:rFonts w:asciiTheme="minorHAnsi" w:hAnsiTheme="minorHAnsi" w:cs="Arial"/>
        </w:rPr>
        <w:t xml:space="preserve">en el </w:t>
      </w:r>
      <w:r w:rsidRPr="003441D1">
        <w:rPr>
          <w:rFonts w:asciiTheme="minorHAnsi" w:hAnsiTheme="minorHAnsi" w:cs="Arial"/>
          <w:b/>
        </w:rPr>
        <w:t>plazo máximo de 2 meses</w:t>
      </w:r>
      <w:r w:rsidRPr="003441D1">
        <w:rPr>
          <w:rFonts w:asciiTheme="minorHAnsi" w:hAnsiTheme="minorHAnsi" w:cs="Arial"/>
        </w:rPr>
        <w:t xml:space="preserve"> a partir de la fecha de finalización del Convenio.</w:t>
      </w:r>
      <w:r>
        <w:rPr>
          <w:rFonts w:asciiTheme="minorHAnsi" w:hAnsiTheme="minorHAnsi" w:cs="Arial"/>
        </w:rPr>
        <w:t xml:space="preserve"> </w:t>
      </w:r>
    </w:p>
    <w:p w14:paraId="4CBA8722" w14:textId="0BCB13D1" w:rsidR="000B1C05" w:rsidRPr="006F29EE" w:rsidRDefault="000B1C05" w:rsidP="000B1C05">
      <w:pPr>
        <w:pStyle w:val="Prrafodelista"/>
        <w:spacing w:before="60" w:after="120" w:line="360" w:lineRule="auto"/>
        <w:ind w:left="360"/>
        <w:rPr>
          <w:rFonts w:asciiTheme="minorHAnsi" w:hAnsiTheme="minorHAnsi" w:cs="Arial"/>
        </w:rPr>
      </w:pPr>
      <w:r>
        <w:rPr>
          <w:rFonts w:asciiTheme="minorHAnsi" w:hAnsiTheme="minorHAnsi" w:cs="Arial"/>
        </w:rPr>
        <w:t xml:space="preserve">Para ello la empresa beneficiaria deberá seguir las instrucciones recogidas en dicho Anexo </w:t>
      </w:r>
      <w:r w:rsidR="007B5E92">
        <w:rPr>
          <w:rFonts w:asciiTheme="minorHAnsi" w:hAnsiTheme="minorHAnsi" w:cs="Arial"/>
        </w:rPr>
        <w:t>I</w:t>
      </w:r>
      <w:r>
        <w:rPr>
          <w:rFonts w:asciiTheme="minorHAnsi" w:hAnsiTheme="minorHAnsi" w:cs="Arial"/>
        </w:rPr>
        <w:t>V.</w:t>
      </w:r>
    </w:p>
    <w:p w14:paraId="2ADEFBEB" w14:textId="77777777" w:rsidR="000B1C05" w:rsidRDefault="000B1C05" w:rsidP="000B1C05">
      <w:pPr>
        <w:pStyle w:val="Prrafodelista"/>
        <w:numPr>
          <w:ilvl w:val="0"/>
          <w:numId w:val="27"/>
        </w:numPr>
        <w:spacing w:before="60" w:after="120" w:line="360" w:lineRule="auto"/>
        <w:rPr>
          <w:rFonts w:asciiTheme="minorHAnsi" w:hAnsiTheme="minorHAnsi" w:cs="Arial"/>
        </w:rPr>
      </w:pPr>
      <w:r w:rsidRPr="008E06EF">
        <w:rPr>
          <w:rFonts w:asciiTheme="minorHAnsi" w:hAnsiTheme="minorHAnsi" w:cs="Arial"/>
        </w:rPr>
        <w:t>La Cámara justificará ante la Cámara de Comercio de España la inversión realizada por la empresa, al objeto de percibir la financiación europea correspondiente, de acuerdo a la meto</w:t>
      </w:r>
      <w:r>
        <w:rPr>
          <w:rFonts w:asciiTheme="minorHAnsi" w:hAnsiTheme="minorHAnsi" w:cs="Arial"/>
        </w:rPr>
        <w:t xml:space="preserve">dología del Programa </w:t>
      </w:r>
      <w:proofErr w:type="spellStart"/>
      <w:r>
        <w:rPr>
          <w:rFonts w:asciiTheme="minorHAnsi" w:hAnsiTheme="minorHAnsi" w:cs="Arial"/>
        </w:rPr>
        <w:t>TICCámaras</w:t>
      </w:r>
      <w:proofErr w:type="spellEnd"/>
      <w:r>
        <w:rPr>
          <w:rFonts w:asciiTheme="minorHAnsi" w:hAnsiTheme="minorHAnsi" w:cs="Arial"/>
        </w:rPr>
        <w:t>.</w:t>
      </w:r>
    </w:p>
    <w:p w14:paraId="0773826D" w14:textId="77777777" w:rsidR="0070322B" w:rsidRDefault="0070322B" w:rsidP="0070322B">
      <w:pPr>
        <w:pStyle w:val="Prrafodelista"/>
        <w:numPr>
          <w:ilvl w:val="0"/>
          <w:numId w:val="27"/>
        </w:numPr>
        <w:spacing w:line="360" w:lineRule="auto"/>
        <w:ind w:left="357" w:hanging="357"/>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14:paraId="5FB24B47" w14:textId="77777777" w:rsidR="0070322B" w:rsidRDefault="0070322B" w:rsidP="0070322B">
      <w:pPr>
        <w:pStyle w:val="Prrafodelista"/>
        <w:spacing w:line="360" w:lineRule="auto"/>
        <w:ind w:left="357"/>
        <w:rPr>
          <w:rFonts w:asciiTheme="minorHAnsi" w:hAnsiTheme="minorHAnsi" w:cs="Arial"/>
        </w:rPr>
      </w:pPr>
      <w:r w:rsidRPr="00A22367">
        <w:rPr>
          <w:rFonts w:asciiTheme="minorHAnsi" w:hAnsiTheme="minorHAnsi" w:cs="Arial"/>
        </w:rPr>
        <w:t xml:space="preserve">La empresa deberá demostrar, con carácter previo al pago de la ayuda, que está al corriente de sus obligaciones tributarias y con </w:t>
      </w:r>
      <w:r w:rsidRPr="00A22367">
        <w:rPr>
          <w:rFonts w:asciiTheme="minorHAnsi" w:hAnsiTheme="minorHAnsi" w:cs="Arial"/>
        </w:rPr>
        <w:lastRenderedPageBreak/>
        <w:t>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642C8F99" w14:textId="1F1E1257" w:rsidR="0070322B" w:rsidRPr="0070322B" w:rsidRDefault="0070322B" w:rsidP="0070322B">
      <w:pPr>
        <w:pStyle w:val="Prrafodelista"/>
        <w:spacing w:line="360" w:lineRule="auto"/>
        <w:ind w:left="357"/>
        <w:rPr>
          <w:rFonts w:asciiTheme="minorHAnsi" w:hAnsiTheme="minorHAnsi" w:cs="Arial"/>
        </w:rPr>
      </w:pPr>
      <w:r w:rsidRPr="0070322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3BE464B8" w14:textId="602C8063" w:rsidR="0070322B" w:rsidRPr="0070322B" w:rsidRDefault="0070322B" w:rsidP="0070322B">
      <w:pPr>
        <w:pStyle w:val="Prrafodelista"/>
        <w:numPr>
          <w:ilvl w:val="0"/>
          <w:numId w:val="27"/>
        </w:numPr>
        <w:spacing w:before="60" w:after="120" w:line="360" w:lineRule="auto"/>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14:paraId="3E316D6E" w14:textId="55DCCDE4" w:rsidR="000B1C05" w:rsidRPr="00EB0097" w:rsidRDefault="000B1C05" w:rsidP="00EB0097">
      <w:pPr>
        <w:pStyle w:val="Prrafodelista"/>
        <w:numPr>
          <w:ilvl w:val="0"/>
          <w:numId w:val="2"/>
        </w:numPr>
        <w:shd w:val="clear" w:color="auto" w:fill="C00000"/>
        <w:spacing w:before="60"/>
        <w:rPr>
          <w:rFonts w:asciiTheme="minorHAnsi" w:hAnsiTheme="minorHAnsi" w:cs="Arial"/>
        </w:rPr>
      </w:pPr>
      <w:r w:rsidRPr="00EB0097">
        <w:rPr>
          <w:rFonts w:cs="Arial"/>
          <w:b/>
          <w:color w:val="FFFFFF"/>
          <w:sz w:val="24"/>
          <w:szCs w:val="24"/>
        </w:rPr>
        <w:t>Acumulación y compatibilidad</w:t>
      </w:r>
    </w:p>
    <w:p w14:paraId="093FE5F6" w14:textId="77777777"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xml:space="preserve">, en virtud del cual la ayuda total concedida a una única empresa no podrá ser superior a 200.000 euros – o a 100.000 euros si se trata de una única empresa que realice por cuenta ajena operaciones de </w:t>
      </w:r>
      <w:r>
        <w:rPr>
          <w:rFonts w:asciiTheme="minorHAnsi" w:hAnsiTheme="minorHAnsi" w:cs="Arial"/>
          <w:sz w:val="22"/>
          <w:szCs w:val="22"/>
        </w:rPr>
        <w:lastRenderedPageBreak/>
        <w:t>transporte de mercancías por carretera durante el ejercicio fiscal en curso y durante los ejercicios fiscales anteriores.</w:t>
      </w:r>
    </w:p>
    <w:p w14:paraId="38E8876E" w14:textId="77777777" w:rsidR="00791DA2" w:rsidRDefault="00791DA2" w:rsidP="00791DA2">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5A940F71" w14:textId="3E841EDE" w:rsidR="00791DA2" w:rsidRDefault="00791DA2" w:rsidP="000B1C05">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6DA100D0" w14:textId="77777777" w:rsidR="00791DA2" w:rsidRDefault="00791DA2" w:rsidP="000B1C05">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14:paraId="509A5964" w14:textId="77777777" w:rsidTr="00C6539B">
        <w:tc>
          <w:tcPr>
            <w:tcW w:w="4506" w:type="dxa"/>
            <w:shd w:val="clear" w:color="auto" w:fill="C00000"/>
          </w:tcPr>
          <w:p w14:paraId="60C715C0" w14:textId="77777777" w:rsidR="000B1C05" w:rsidRPr="006F29EE" w:rsidRDefault="000B1C05" w:rsidP="00EB0097">
            <w:pPr>
              <w:pStyle w:val="Prrafodelista"/>
              <w:numPr>
                <w:ilvl w:val="0"/>
                <w:numId w:val="2"/>
              </w:numPr>
              <w:spacing w:before="40" w:after="40"/>
              <w:rPr>
                <w:rFonts w:cs="Arial"/>
                <w:b/>
                <w:color w:val="FFFFFF"/>
                <w:sz w:val="24"/>
                <w:szCs w:val="24"/>
              </w:rPr>
            </w:pPr>
            <w:r w:rsidRPr="006F29EE">
              <w:rPr>
                <w:rFonts w:cs="Arial"/>
                <w:b/>
                <w:color w:val="FFFFFF"/>
                <w:sz w:val="24"/>
                <w:szCs w:val="24"/>
              </w:rPr>
              <w:t>Obligaciones de los beneficiarios</w:t>
            </w:r>
          </w:p>
        </w:tc>
      </w:tr>
    </w:tbl>
    <w:p w14:paraId="4C6427B8" w14:textId="0AB9A1B3" w:rsidR="000B1C05" w:rsidRPr="00791DA2" w:rsidRDefault="000B1C05" w:rsidP="000B1C05">
      <w:pPr>
        <w:spacing w:before="60"/>
        <w:rPr>
          <w:rFonts w:asciiTheme="minorHAnsi" w:hAnsiTheme="minorHAnsi" w:cs="Arial"/>
          <w:sz w:val="22"/>
          <w:szCs w:val="22"/>
        </w:rPr>
      </w:pPr>
      <w:r w:rsidRPr="00791DA2">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3954A83E"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Participar activamente en la consecución de los objetivos del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 xml:space="preserve">. </w:t>
      </w:r>
    </w:p>
    <w:p w14:paraId="7FC729A9" w14:textId="1F784518" w:rsidR="000B1C05"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Cumplir cuantas obligaciones se deriven de la normativa que afecta a la cofinanciación por el FEDER de la ayuda objeto de la presente convocatoria.</w:t>
      </w:r>
    </w:p>
    <w:p w14:paraId="1696421E"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Contestar a cualquier requerimiento que el Asesor Tecnológico, la Cámara, la Cámara de Comercio de España o los órganos de control, </w:t>
      </w:r>
      <w:r w:rsidRPr="00791DA2">
        <w:rPr>
          <w:rFonts w:asciiTheme="minorHAnsi" w:hAnsiTheme="minorHAnsi" w:cs="Arial"/>
          <w:sz w:val="22"/>
          <w:szCs w:val="22"/>
        </w:rPr>
        <w:lastRenderedPageBreak/>
        <w:t xml:space="preserve">seguimiento y control del Programa le soliciten, referente a su participación en 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w:t>
      </w:r>
    </w:p>
    <w:p w14:paraId="1D7326FB"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Comunicar a la CÁMARA la modificación de cualquier circunstancia que afecte a alguno de los requisitos exigidos para la concesión de la ayuda.</w:t>
      </w:r>
    </w:p>
    <w:p w14:paraId="65AB39DB"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5CD6ECFF" w14:textId="77777777" w:rsidR="00F71C74"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74D77C1E" w14:textId="282B7B07" w:rsidR="000B1C05" w:rsidRPr="00791DA2" w:rsidRDefault="00F71C74" w:rsidP="000B1C05">
      <w:pPr>
        <w:numPr>
          <w:ilvl w:val="0"/>
          <w:numId w:val="18"/>
        </w:numPr>
        <w:spacing w:before="60"/>
        <w:rPr>
          <w:rFonts w:asciiTheme="minorHAnsi" w:hAnsiTheme="minorHAnsi" w:cs="Arial"/>
          <w:sz w:val="22"/>
          <w:szCs w:val="22"/>
        </w:rPr>
      </w:pPr>
      <w:r w:rsidRPr="00791DA2">
        <w:rPr>
          <w:rFonts w:ascii="Calibri" w:hAnsi="Calibri" w:cs="Arial"/>
          <w:sz w:val="22"/>
        </w:rPr>
        <w:t>I</w:t>
      </w:r>
      <w:r w:rsidR="000B1C05" w:rsidRPr="00791DA2">
        <w:rPr>
          <w:rFonts w:ascii="Calibri" w:hAnsi="Calibri" w:cs="Arial"/>
          <w:sz w:val="22"/>
        </w:rPr>
        <w:t>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09C18AE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Aplicar medidas antifraude eficaces y proporcionadas en el ámbito de gestión: control de calidad y transparencia en la </w:t>
      </w:r>
      <w:r w:rsidRPr="00791DA2">
        <w:rPr>
          <w:rFonts w:asciiTheme="minorHAnsi" w:hAnsiTheme="minorHAnsi" w:cs="Arial"/>
          <w:sz w:val="22"/>
          <w:szCs w:val="22"/>
        </w:rPr>
        <w:lastRenderedPageBreak/>
        <w:t>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60F9968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Contar con la capacidad administrativa, financiera y operativa, adecuadas para ejecutar la operación.</w:t>
      </w:r>
    </w:p>
    <w:p w14:paraId="620FB89D"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14:paraId="102A528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Informar de la percepción de otras subvenciones, ayudas, ingresos o recursos en relación a la operación cofinanciada por el Programa.</w:t>
      </w:r>
    </w:p>
    <w:p w14:paraId="42ABCED1"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 xml:space="preserve">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w:t>
      </w:r>
      <w:r w:rsidRPr="00791DA2">
        <w:rPr>
          <w:rFonts w:ascii="Calibri" w:hAnsi="Calibri" w:cs="Arial"/>
          <w:sz w:val="22"/>
        </w:rPr>
        <w:lastRenderedPageBreak/>
        <w:t>comprometerá a indicarlo siempre que deba hacer referencia a la misma, frente a terceros o a la propia ciudadanía.</w:t>
      </w:r>
    </w:p>
    <w:p w14:paraId="4D29B783" w14:textId="60C96F6A"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Colaborar con el desarrollo del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 xml:space="preserve"> ofreciendo su valoración cuando sea necesario y contribuyendo a la difusión de las actividades realizadas.</w:t>
      </w:r>
    </w:p>
    <w:p w14:paraId="10590848" w14:textId="2F67DDFE"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Realizar el pago por los servicios y/o implantación de soluciones tecnológicas a la(s) empresa(s) proveedora(s), </w:t>
      </w:r>
      <w:r w:rsidRPr="00791DA2">
        <w:rPr>
          <w:rFonts w:ascii="Calibri" w:hAnsi="Calibri" w:cs="Arial"/>
          <w:sz w:val="22"/>
        </w:rPr>
        <w:t>en tiempo y forma, y remitir la documentación justificativa solicitada en el plazo que le indique la Cámara.</w:t>
      </w:r>
    </w:p>
    <w:p w14:paraId="10CF20A1" w14:textId="77777777" w:rsidR="00F71C74" w:rsidRPr="00791DA2" w:rsidRDefault="00F71C74" w:rsidP="00F71C74">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Someterse a las actuaciones de comprobación que, en relación con 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F2D7248" w14:textId="08214469"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542A0B5B" w14:textId="69E63288"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Proporcionar la información necesaria para la realización del Diagnóstico Asistido TIC.</w:t>
      </w:r>
    </w:p>
    <w:p w14:paraId="6C027D52"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Cooperar con el Asesor Tecnológico mostrando una adecuada disposición para la recepción de los servicios y la obtención del </w:t>
      </w:r>
      <w:r w:rsidRPr="00791DA2">
        <w:rPr>
          <w:rFonts w:asciiTheme="minorHAnsi" w:hAnsiTheme="minorHAnsi" w:cs="Arial"/>
          <w:sz w:val="22"/>
          <w:szCs w:val="22"/>
        </w:rPr>
        <w:lastRenderedPageBreak/>
        <w:t>máximo aprovechamiento.</w:t>
      </w:r>
    </w:p>
    <w:p w14:paraId="17147E76"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Remitir, en tiempo y forma la documentación solicitada.</w:t>
      </w:r>
    </w:p>
    <w:p w14:paraId="08442AD2"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Valorar las ofertas remitidas por las empresas proveedoras, en relación a los proyectos de implantación de las diferentes soluciones.</w:t>
      </w:r>
    </w:p>
    <w:p w14:paraId="3A2B6560" w14:textId="77777777"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Realizar valoraciones sobre el servicio prestado por las empresas proveedoras presentando las disconformidades si fueran necesarias.</w:t>
      </w:r>
    </w:p>
    <w:p w14:paraId="2B148E63" w14:textId="3F443022" w:rsidR="000B1C05" w:rsidRDefault="00F71C74" w:rsidP="000B1C05">
      <w:pPr>
        <w:spacing w:before="60"/>
        <w:rPr>
          <w:rFonts w:asciiTheme="minorHAnsi" w:hAnsiTheme="minorHAnsi" w:cs="Arial"/>
          <w:sz w:val="22"/>
          <w:szCs w:val="22"/>
        </w:rPr>
      </w:pPr>
      <w:r w:rsidRPr="00791DA2">
        <w:rPr>
          <w:rFonts w:asciiTheme="minorHAnsi" w:hAnsiTheme="minorHAns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4EA73DF0" w14:textId="77777777" w:rsidR="000B1C05" w:rsidRDefault="000B1C05" w:rsidP="000B1C05">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14:paraId="75840318" w14:textId="77777777" w:rsidTr="00C6539B">
        <w:tc>
          <w:tcPr>
            <w:tcW w:w="4506" w:type="dxa"/>
            <w:shd w:val="clear" w:color="auto" w:fill="C00000"/>
          </w:tcPr>
          <w:p w14:paraId="00FFEF17" w14:textId="77777777"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Información y publicidad</w:t>
            </w:r>
          </w:p>
        </w:tc>
      </w:tr>
    </w:tbl>
    <w:p w14:paraId="6477A355" w14:textId="74F70632" w:rsidR="000B1C05" w:rsidRPr="00D94168" w:rsidRDefault="000B1C05" w:rsidP="000B1C05">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Pr>
          <w:rFonts w:ascii="Calibri" w:hAnsi="Calibri" w:cs="Arial"/>
          <w:sz w:val="22"/>
        </w:rPr>
        <w:t>TIC</w:t>
      </w:r>
      <w:r w:rsidRPr="00657375">
        <w:rPr>
          <w:rFonts w:ascii="Calibri" w:hAnsi="Calibri" w:cs="Arial"/>
          <w:sz w:val="22"/>
        </w:rPr>
        <w:t>Cámaras</w:t>
      </w:r>
      <w:proofErr w:type="spellEnd"/>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w:t>
      </w:r>
      <w:r w:rsidRPr="00657375">
        <w:rPr>
          <w:rFonts w:ascii="Calibri" w:hAnsi="Calibri" w:cs="Arial"/>
          <w:sz w:val="22"/>
        </w:rPr>
        <w:lastRenderedPageBreak/>
        <w:t xml:space="preserve">Dirección General de Fondos Comunitarios del Ministerio de Hacienda, u otro organismo que ésta designe. </w:t>
      </w:r>
      <w:r w:rsidRPr="00D94168">
        <w:rPr>
          <w:rFonts w:asciiTheme="minorHAnsi" w:hAnsiTheme="minorHAnsi" w:cs="Arial"/>
          <w:sz w:val="22"/>
          <w:szCs w:val="22"/>
        </w:rPr>
        <w:t xml:space="preserve"> </w:t>
      </w:r>
    </w:p>
    <w:p w14:paraId="5CC1E3BF" w14:textId="49371167" w:rsidR="000B1C05" w:rsidRPr="00D94168" w:rsidRDefault="000B1C05" w:rsidP="000B1C05">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14:paraId="154AF77F" w14:textId="77777777" w:rsidR="000B1C05" w:rsidRPr="00D94168" w:rsidRDefault="000B1C05" w:rsidP="000B1C05">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78058632" w14:textId="77777777" w:rsidR="000B1C05" w:rsidRPr="00D94168" w:rsidRDefault="000B1C05" w:rsidP="000B1C05">
      <w:pPr>
        <w:numPr>
          <w:ilvl w:val="0"/>
          <w:numId w:val="6"/>
        </w:numPr>
        <w:rPr>
          <w:rFonts w:asciiTheme="minorHAnsi" w:hAnsiTheme="minorHAnsi" w:cs="Arial"/>
          <w:sz w:val="22"/>
          <w:szCs w:val="22"/>
        </w:rPr>
      </w:pPr>
      <w:r w:rsidRPr="00D94168">
        <w:rPr>
          <w:rFonts w:asciiTheme="minorHAnsi" w:hAnsiTheme="minorHAnsi" w:cs="Arial"/>
          <w:sz w:val="22"/>
          <w:szCs w:val="22"/>
        </w:rPr>
        <w:t>Publique en su página web la conformidad del beneficiario con el 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w:t>
      </w:r>
      <w:r w:rsidRPr="003811C5">
        <w:rPr>
          <w:rFonts w:asciiTheme="minorHAnsi" w:hAnsiTheme="minorHAnsi" w:cs="Arial"/>
          <w:i/>
          <w:sz w:val="22"/>
          <w:szCs w:val="22"/>
        </w:rPr>
        <w:lastRenderedPageBreak/>
        <w:t>consecuencia al crecimiento económico y la creación de empleo de la región en que me ubico y de España en su conjunto</w:t>
      </w:r>
      <w:r w:rsidRPr="00D94168">
        <w:rPr>
          <w:rFonts w:asciiTheme="minorHAnsi" w:hAnsiTheme="minorHAnsi" w:cs="Arial"/>
          <w:sz w:val="22"/>
          <w:szCs w:val="22"/>
        </w:rPr>
        <w:t>”</w:t>
      </w:r>
    </w:p>
    <w:p w14:paraId="06FA1BD0" w14:textId="77777777" w:rsidR="000B1C05" w:rsidRDefault="000B1C05" w:rsidP="000B1C05">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1D5D1217" w14:textId="1008B706" w:rsidR="000B1C05" w:rsidRPr="000B1C05" w:rsidRDefault="000B1C05" w:rsidP="000B1C05">
      <w:pPr>
        <w:pStyle w:val="Prrafodelista"/>
        <w:numPr>
          <w:ilvl w:val="0"/>
          <w:numId w:val="2"/>
        </w:numPr>
        <w:shd w:val="clear" w:color="auto" w:fill="C00000"/>
        <w:spacing w:before="120"/>
        <w:rPr>
          <w:rFonts w:asciiTheme="minorHAnsi" w:hAnsiTheme="minorHAnsi" w:cs="Arial"/>
        </w:rPr>
      </w:pPr>
      <w:r w:rsidRPr="000B1C05">
        <w:rPr>
          <w:rFonts w:cs="Arial"/>
          <w:b/>
          <w:color w:val="FFFFFF"/>
          <w:sz w:val="24"/>
          <w:szCs w:val="24"/>
        </w:rPr>
        <w:t>Protección de datos personales</w:t>
      </w:r>
    </w:p>
    <w:p w14:paraId="0B5500CC" w14:textId="3F6BC828"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w:t>
      </w:r>
      <w:r w:rsidRPr="003863AA">
        <w:rPr>
          <w:rFonts w:asciiTheme="minorHAnsi" w:hAnsiTheme="minorHAnsi" w:cs="Arial"/>
          <w:sz w:val="22"/>
          <w:szCs w:val="22"/>
        </w:rPr>
        <w:t xml:space="preserve">de  </w:t>
      </w:r>
      <w:r w:rsidR="004A3A9C" w:rsidRPr="003863AA">
        <w:rPr>
          <w:rFonts w:asciiTheme="minorHAnsi" w:hAnsiTheme="minorHAnsi" w:cs="Arial"/>
          <w:sz w:val="22"/>
          <w:szCs w:val="22"/>
        </w:rPr>
        <w:t>Lorca</w:t>
      </w:r>
      <w:r w:rsidRPr="003863AA">
        <w:rPr>
          <w:rFonts w:asciiTheme="minorHAnsi" w:hAnsiTheme="minorHAnsi" w:cs="Arial"/>
          <w:sz w:val="22"/>
          <w:szCs w:val="22"/>
        </w:rPr>
        <w:t>, con dirección en _</w:t>
      </w:r>
      <w:r w:rsidR="004A3A9C" w:rsidRPr="003863AA">
        <w:rPr>
          <w:rFonts w:asciiTheme="minorHAnsi" w:hAnsiTheme="minorHAnsi" w:cs="Arial"/>
          <w:sz w:val="22"/>
          <w:szCs w:val="22"/>
        </w:rPr>
        <w:t>Plaza del Caño, Nº3</w:t>
      </w:r>
      <w:r w:rsidRPr="003863AA">
        <w:rPr>
          <w:rFonts w:asciiTheme="minorHAnsi" w:hAnsiTheme="minorHAnsi" w:cs="Arial"/>
          <w:sz w:val="22"/>
          <w:szCs w:val="22"/>
        </w:rPr>
        <w:t>_, tratarán</w:t>
      </w:r>
      <w:r w:rsidRPr="0015494F">
        <w:rPr>
          <w:rFonts w:asciiTheme="minorHAnsi" w:hAnsiTheme="minorHAnsi" w:cs="Arial"/>
          <w:sz w:val="22"/>
          <w:szCs w:val="22"/>
        </w:rPr>
        <w:t xml:space="preserve"> los datos de LA EMPRESA BENEFICIARIA en régimen de corresponsabilidad. Este tratamiento de datos es necesario para la gestión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xml:space="preserve">. En el marco de este Programa sus datos serán comunicados a las autoridades competentes en el </w:t>
      </w:r>
      <w:r w:rsidRPr="0015494F">
        <w:rPr>
          <w:rFonts w:asciiTheme="minorHAnsi" w:hAnsiTheme="minorHAnsi" w:cs="Arial"/>
          <w:sz w:val="22"/>
          <w:szCs w:val="22"/>
        </w:rPr>
        <w:lastRenderedPageBreak/>
        <w:t xml:space="preserve">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sidR="002E7FB7">
        <w:rPr>
          <w:rFonts w:asciiTheme="minorHAnsi" w:hAnsiTheme="minorHAnsi" w:cs="Arial"/>
          <w:sz w:val="22"/>
          <w:szCs w:val="22"/>
        </w:rPr>
        <w:t>.</w:t>
      </w:r>
    </w:p>
    <w:p w14:paraId="570C54CB" w14:textId="77777777"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DC2758E" w14:textId="0CC0D117" w:rsidR="00D14CBA" w:rsidRPr="00534246" w:rsidRDefault="0015494F" w:rsidP="00791BA9">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w:t>
      </w:r>
      <w:r w:rsidRPr="003863AA">
        <w:rPr>
          <w:rFonts w:asciiTheme="minorHAnsi" w:hAnsiTheme="minorHAnsi" w:cs="Arial"/>
          <w:sz w:val="22"/>
          <w:szCs w:val="22"/>
        </w:rPr>
        <w:t xml:space="preserve">Cámaras a las direcciones indicadas o por correo electrónico, a </w:t>
      </w:r>
      <w:hyperlink r:id="rId18" w:history="1">
        <w:r w:rsidR="003863AA" w:rsidRPr="00FF4667">
          <w:rPr>
            <w:rStyle w:val="Hipervnculo"/>
            <w:rFonts w:asciiTheme="minorHAnsi" w:hAnsiTheme="minorHAnsi" w:cs="Arial"/>
            <w:sz w:val="22"/>
            <w:szCs w:val="22"/>
          </w:rPr>
          <w:t>camara@camaralorca.com</w:t>
        </w:r>
      </w:hyperlink>
      <w:r w:rsidR="003863AA">
        <w:rPr>
          <w:rFonts w:asciiTheme="minorHAnsi" w:hAnsiTheme="minorHAnsi" w:cs="Arial"/>
          <w:sz w:val="22"/>
          <w:szCs w:val="22"/>
        </w:rPr>
        <w:t xml:space="preserve"> </w:t>
      </w:r>
      <w:r w:rsidRPr="003863AA">
        <w:rPr>
          <w:rFonts w:asciiTheme="minorHAnsi" w:hAnsiTheme="minorHAnsi" w:cs="Arial"/>
          <w:sz w:val="22"/>
          <w:szCs w:val="22"/>
        </w:rPr>
        <w:t>Deberá</w:t>
      </w:r>
      <w:r w:rsidRPr="0015494F">
        <w:rPr>
          <w:rFonts w:asciiTheme="minorHAnsi" w:hAnsiTheme="minorHAnsi" w:cs="Arial"/>
          <w:sz w:val="22"/>
          <w:szCs w:val="22"/>
        </w:rPr>
        <w:t xml:space="preserve"> incluir una copia de su documento de identidad o </w:t>
      </w:r>
      <w:r w:rsidRPr="0015494F">
        <w:rPr>
          <w:rFonts w:asciiTheme="minorHAnsi" w:hAnsiTheme="minorHAnsi" w:cs="Arial"/>
          <w:sz w:val="22"/>
          <w:szCs w:val="22"/>
        </w:rPr>
        <w:lastRenderedPageBreak/>
        <w:t>documento oficial análogo que le identifique. Si lo considera oportuno, puede presentar una reclamación ante la Agencia Española de Protección de Datos.</w:t>
      </w:r>
    </w:p>
    <w:p w14:paraId="3336FAE5" w14:textId="2DF528F0" w:rsidR="008B6F38" w:rsidRPr="003863AA"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 xml:space="preserve">La Cámara de </w:t>
      </w:r>
      <w:r w:rsidRPr="003863AA">
        <w:rPr>
          <w:rFonts w:asciiTheme="minorHAnsi" w:hAnsiTheme="minorHAnsi" w:cs="Arial"/>
          <w:sz w:val="22"/>
          <w:szCs w:val="22"/>
        </w:rPr>
        <w:t xml:space="preserve">Comercio de </w:t>
      </w:r>
      <w:r w:rsidR="004A3A9C" w:rsidRPr="003863AA">
        <w:rPr>
          <w:rFonts w:asciiTheme="minorHAnsi" w:hAnsiTheme="minorHAnsi" w:cs="Arial"/>
          <w:sz w:val="22"/>
          <w:szCs w:val="22"/>
        </w:rPr>
        <w:t>Lorca</w:t>
      </w:r>
      <w:r w:rsidRPr="003863AA">
        <w:rPr>
          <w:rFonts w:asciiTheme="minorHAnsi" w:hAnsiTheme="minorHAnsi" w:cs="Arial"/>
          <w:sz w:val="22"/>
          <w:szCs w:val="22"/>
        </w:rPr>
        <w:t xml:space="preserve"> es la entidad convocante de las ayudas de la presente convocatoria y no colabora con empresas externas para la gestión de las subvenciones contempladas en el programa.</w:t>
      </w:r>
    </w:p>
    <w:p w14:paraId="2B00D4C4" w14:textId="6494D18C" w:rsidR="00D41BA8" w:rsidRDefault="00D41BA8" w:rsidP="00D41BA8">
      <w:pPr>
        <w:spacing w:before="120"/>
        <w:rPr>
          <w:rFonts w:asciiTheme="minorHAnsi" w:hAnsiTheme="minorHAnsi" w:cs="Arial"/>
          <w:sz w:val="22"/>
          <w:szCs w:val="22"/>
        </w:rPr>
      </w:pPr>
      <w:r w:rsidRPr="003863AA">
        <w:rPr>
          <w:rFonts w:asciiTheme="minorHAnsi" w:hAnsiTheme="minorHAnsi" w:cs="Arial"/>
          <w:sz w:val="22"/>
          <w:szCs w:val="22"/>
        </w:rPr>
        <w:t xml:space="preserve">La Cámara de Comercio de </w:t>
      </w:r>
      <w:r w:rsidR="004A3A9C" w:rsidRPr="003863AA">
        <w:rPr>
          <w:rFonts w:asciiTheme="minorHAnsi" w:hAnsiTheme="minorHAnsi" w:cs="Arial"/>
          <w:sz w:val="22"/>
          <w:szCs w:val="22"/>
        </w:rPr>
        <w:t>Lorca</w:t>
      </w:r>
      <w:r w:rsidRPr="003863AA">
        <w:rPr>
          <w:rFonts w:asciiTheme="minorHAnsi" w:hAnsiTheme="minorHAnsi" w:cs="Arial"/>
          <w:sz w:val="22"/>
          <w:szCs w:val="22"/>
        </w:rPr>
        <w:t>. no</w:t>
      </w:r>
      <w:r w:rsidRPr="00D14CBA">
        <w:rPr>
          <w:rFonts w:asciiTheme="minorHAnsi" w:hAnsiTheme="minorHAnsi" w:cs="Arial"/>
          <w:sz w:val="22"/>
          <w:szCs w:val="22"/>
        </w:rPr>
        <w:t xml:space="preserve"> se hace responsable de las informaciones que los solicitantes puedan recibir por vías distintas a esta convocatoria oficial</w:t>
      </w:r>
      <w:r>
        <w:rPr>
          <w:rFonts w:asciiTheme="minorHAnsi" w:hAnsiTheme="minorHAnsi" w:cs="Arial"/>
          <w:sz w:val="22"/>
          <w:szCs w:val="22"/>
        </w:rPr>
        <w:t>.</w:t>
      </w:r>
    </w:p>
    <w:p w14:paraId="2CB858F3" w14:textId="77777777" w:rsidR="006400E8" w:rsidRDefault="006400E8" w:rsidP="00D41BA8">
      <w:pPr>
        <w:spacing w:before="120"/>
        <w:rPr>
          <w:rFonts w:asciiTheme="minorHAnsi" w:hAnsiTheme="minorHAnsi" w:cs="Arial"/>
          <w:sz w:val="22"/>
          <w:szCs w:val="22"/>
        </w:rPr>
      </w:pPr>
    </w:p>
    <w:p w14:paraId="1D10542C" w14:textId="0205EE97" w:rsidR="002900C3" w:rsidRPr="00512E3D" w:rsidRDefault="002900C3" w:rsidP="002900C3">
      <w:pPr>
        <w:spacing w:before="120"/>
        <w:rPr>
          <w:rFonts w:cs="Arial"/>
          <w:b/>
          <w:sz w:val="22"/>
          <w:szCs w:val="22"/>
        </w:rPr>
        <w:sectPr w:rsidR="002900C3" w:rsidRPr="00512E3D" w:rsidSect="000B1C05">
          <w:headerReference w:type="default" r:id="rId19"/>
          <w:footerReference w:type="even" r:id="rId20"/>
          <w:footerReference w:type="default" r:id="rId21"/>
          <w:pgSz w:w="11907" w:h="16840" w:code="9"/>
          <w:pgMar w:top="1461" w:right="926" w:bottom="1418" w:left="1260" w:header="720" w:footer="113" w:gutter="0"/>
          <w:cols w:num="2" w:space="709"/>
          <w:docGrid w:linePitch="272"/>
        </w:sectPr>
      </w:pPr>
    </w:p>
    <w:p w14:paraId="298D5607" w14:textId="77777777" w:rsidR="00107285" w:rsidRDefault="00107285" w:rsidP="00016828">
      <w:pPr>
        <w:pStyle w:val="Ttulo"/>
        <w:spacing w:before="120" w:after="0"/>
        <w:rPr>
          <w:lang w:val="es-ES"/>
        </w:rPr>
      </w:pPr>
    </w:p>
    <w:p w14:paraId="238D9735" w14:textId="21A0EDE8" w:rsidR="00107285" w:rsidRDefault="00107285">
      <w:pPr>
        <w:widowControl/>
        <w:adjustRightInd/>
        <w:spacing w:line="240" w:lineRule="auto"/>
        <w:jc w:val="left"/>
        <w:textAlignment w:val="auto"/>
        <w:rPr>
          <w:rFonts w:cs="Arial"/>
          <w:b/>
          <w:sz w:val="24"/>
          <w:szCs w:val="22"/>
        </w:rPr>
      </w:pPr>
    </w:p>
    <w:sectPr w:rsidR="00107285" w:rsidSect="00735647">
      <w:headerReference w:type="default" r:id="rId22"/>
      <w:footerReference w:type="even" r:id="rId23"/>
      <w:footerReference w:type="default" r:id="rId24"/>
      <w:type w:val="continuous"/>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877D19" w14:textId="77777777" w:rsidR="00A67858" w:rsidRDefault="00A67858">
      <w:r>
        <w:separator/>
      </w:r>
    </w:p>
  </w:endnote>
  <w:endnote w:type="continuationSeparator" w:id="0">
    <w:p w14:paraId="01B4DA02" w14:textId="77777777" w:rsidR="00A67858" w:rsidRDefault="00A67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17D14" w14:textId="0078610E" w:rsidR="00514A21" w:rsidRDefault="00514A21" w:rsidP="00514A21">
    <w:pPr>
      <w:pStyle w:val="Piedepgina"/>
      <w:spacing w:before="120"/>
      <w:rPr>
        <w:rFonts w:ascii="Calibri" w:hAnsi="Calibri"/>
        <w:b/>
        <w:szCs w:val="22"/>
      </w:rPr>
    </w:pPr>
    <w:r w:rsidRPr="00514A21">
      <w:rPr>
        <w:rFonts w:ascii="Calibri" w:hAnsi="Calibri"/>
        <w:b/>
        <w:szCs w:val="22"/>
      </w:rPr>
      <w:t xml:space="preserve">Fondo Europeo de Desarrollo Regional                            </w:t>
    </w:r>
    <w:r w:rsidRPr="00514A21">
      <w:rPr>
        <w:rFonts w:ascii="Calibri" w:hAnsi="Calibri"/>
        <w:b/>
        <w:szCs w:val="22"/>
      </w:rPr>
      <w:tab/>
      <w:t xml:space="preserve">        Una manera de hacer Europa</w:t>
    </w:r>
  </w:p>
  <w:p w14:paraId="2530091D" w14:textId="60481C7F" w:rsidR="00316003" w:rsidRPr="00316003" w:rsidRDefault="000F27A1" w:rsidP="00316003">
    <w:pPr>
      <w:pStyle w:val="Piedepgina"/>
      <w:rPr>
        <w:rFonts w:asciiTheme="minorHAnsi" w:hAnsiTheme="minorHAnsi" w:cstheme="minorHAnsi"/>
        <w:sz w:val="20"/>
      </w:rPr>
    </w:pPr>
    <w:r>
      <w:rPr>
        <w:rFonts w:asciiTheme="minorHAnsi" w:hAnsiTheme="minorHAnsi" w:cstheme="minorHAnsi"/>
        <w:sz w:val="20"/>
      </w:rPr>
      <w:t>MOB 2021</w:t>
    </w:r>
  </w:p>
  <w:p w14:paraId="50183AC3" w14:textId="77777777" w:rsidR="0097342A" w:rsidRDefault="0097342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4FB192"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5BE005" w14:textId="77777777" w:rsidR="004575A8" w:rsidRDefault="004575A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72CBB3" w14:textId="77777777" w:rsidR="00B12189" w:rsidRDefault="00B12189" w:rsidP="004B5A13">
    <w:pPr>
      <w:rPr>
        <w:rFonts w:ascii="Calibri" w:hAnsi="Calibri"/>
        <w:b/>
        <w:sz w:val="22"/>
        <w:szCs w:val="22"/>
      </w:rPr>
    </w:pPr>
  </w:p>
  <w:p w14:paraId="17FD7F20" w14:textId="23907791" w:rsidR="004B5A13" w:rsidRDefault="004B5A13"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00CD627A">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55"/>
      <w:gridCol w:w="4856"/>
    </w:tblGrid>
    <w:tr w:rsidR="00316003" w14:paraId="2A2D7088" w14:textId="77777777" w:rsidTr="00316003">
      <w:trPr>
        <w:trHeight w:val="274"/>
      </w:trPr>
      <w:tc>
        <w:tcPr>
          <w:tcW w:w="4855" w:type="dxa"/>
        </w:tcPr>
        <w:p w14:paraId="2663E4C1" w14:textId="0D53F9DA" w:rsidR="00316003" w:rsidRDefault="000B1C05" w:rsidP="00A3724A">
          <w:pPr>
            <w:rPr>
              <w:rFonts w:ascii="Calibri" w:hAnsi="Calibri"/>
              <w:b/>
              <w:sz w:val="22"/>
              <w:szCs w:val="22"/>
            </w:rPr>
          </w:pPr>
          <w:r>
            <w:rPr>
              <w:rFonts w:asciiTheme="minorHAnsi" w:hAnsiTheme="minorHAnsi" w:cstheme="minorHAnsi"/>
            </w:rPr>
            <w:t>MOB 202</w:t>
          </w:r>
          <w:r w:rsidR="00D231E2">
            <w:rPr>
              <w:rFonts w:asciiTheme="minorHAnsi" w:hAnsiTheme="minorHAnsi" w:cstheme="minorHAnsi"/>
            </w:rPr>
            <w:t>1</w:t>
          </w:r>
        </w:p>
      </w:tc>
      <w:tc>
        <w:tcPr>
          <w:tcW w:w="4856" w:type="dxa"/>
        </w:tcPr>
        <w:p w14:paraId="614B8B57" w14:textId="7D014118" w:rsidR="00316003" w:rsidRDefault="00316003" w:rsidP="00316003">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11323B">
            <w:rPr>
              <w:rStyle w:val="Nmerodepgina"/>
              <w:noProof/>
              <w:sz w:val="18"/>
              <w:szCs w:val="18"/>
            </w:rPr>
            <w:t>15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11323B">
            <w:rPr>
              <w:rStyle w:val="Nmerodepgina"/>
              <w:noProof/>
              <w:sz w:val="18"/>
              <w:szCs w:val="18"/>
            </w:rPr>
            <w:t>15</w:t>
          </w:r>
          <w:r w:rsidRPr="00E8188E">
            <w:rPr>
              <w:rStyle w:val="Nmerodepgina"/>
              <w:sz w:val="18"/>
              <w:szCs w:val="18"/>
            </w:rPr>
            <w:fldChar w:fldCharType="end"/>
          </w:r>
        </w:p>
      </w:tc>
    </w:tr>
  </w:tbl>
  <w:p w14:paraId="7847CCE4" w14:textId="77777777" w:rsidR="00316003" w:rsidRPr="0091143F" w:rsidRDefault="00316003" w:rsidP="004B5A13">
    <w:pPr>
      <w:rPr>
        <w:rFonts w:ascii="Calibri" w:hAnsi="Calibri"/>
        <w:b/>
        <w:sz w:val="22"/>
        <w:szCs w:val="22"/>
      </w:rPr>
    </w:pPr>
  </w:p>
  <w:p w14:paraId="1684E1C4" w14:textId="0D046828" w:rsidR="00316003" w:rsidRPr="00E8188E" w:rsidRDefault="00316003" w:rsidP="00316003">
    <w:pPr>
      <w:pStyle w:val="Piedepgina"/>
      <w:ind w:right="360"/>
      <w:jc w:val="right"/>
      <w:rPr>
        <w:sz w:val="18"/>
        <w:szCs w:val="18"/>
      </w:rPr>
    </w:pPr>
    <w:r>
      <w:rPr>
        <w:rFonts w:asciiTheme="minorHAnsi" w:hAnsiTheme="minorHAnsi" w:cstheme="minorHAnsi"/>
        <w:sz w:val="2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FA7906" w14:textId="77777777"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01D097" w14:textId="77777777" w:rsidR="004575A8" w:rsidRDefault="004575A8">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67682" w14:textId="52938745" w:rsidR="004575A8" w:rsidRDefault="004575A8"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863AA">
      <w:rPr>
        <w:rStyle w:val="Nmerodepgina"/>
        <w:noProof/>
        <w:sz w:val="18"/>
        <w:szCs w:val="18"/>
      </w:rPr>
      <w:t>16</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11323B">
      <w:rPr>
        <w:rStyle w:val="Nmerodepgina"/>
        <w:noProof/>
        <w:sz w:val="18"/>
        <w:szCs w:val="18"/>
      </w:rPr>
      <w:t>15</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59F737" w14:textId="77777777" w:rsidR="00A67858" w:rsidRDefault="00A67858">
      <w:r>
        <w:separator/>
      </w:r>
    </w:p>
  </w:footnote>
  <w:footnote w:type="continuationSeparator" w:id="0">
    <w:p w14:paraId="50C53069" w14:textId="77777777" w:rsidR="00A67858" w:rsidRDefault="00A678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4FF7E8" w14:textId="1A7E7EFD" w:rsidR="0097342A" w:rsidRDefault="009A0275">
    <w:pPr>
      <w:pStyle w:val="Encabezado"/>
    </w:pPr>
    <w:r>
      <w:rPr>
        <w:noProof/>
        <w:lang w:eastAsia="es-ES"/>
      </w:rPr>
      <w:drawing>
        <wp:anchor distT="0" distB="0" distL="114300" distR="114300" simplePos="0" relativeHeight="251654144" behindDoc="0" locked="0" layoutInCell="1" allowOverlap="1" wp14:anchorId="1A338BC7" wp14:editId="65D9D02E">
          <wp:simplePos x="0" y="0"/>
          <wp:positionH relativeFrom="column">
            <wp:posOffset>4499610</wp:posOffset>
          </wp:positionH>
          <wp:positionV relativeFrom="paragraph">
            <wp:posOffset>-104140</wp:posOffset>
          </wp:positionV>
          <wp:extent cx="1238250" cy="381000"/>
          <wp:effectExtent l="0" t="0" r="0" b="0"/>
          <wp:wrapSquare wrapText="bothSides"/>
          <wp:docPr id="6"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56192" behindDoc="0" locked="0" layoutInCell="1" allowOverlap="1" wp14:anchorId="21742895" wp14:editId="70145777">
          <wp:simplePos x="0" y="0"/>
          <wp:positionH relativeFrom="column">
            <wp:posOffset>-219075</wp:posOffset>
          </wp:positionH>
          <wp:positionV relativeFrom="paragraph">
            <wp:posOffset>-264160</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rPr>
        <w:noProof/>
        <w:lang w:eastAsia="es-E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F7C96" w14:textId="7F05079B" w:rsidR="006A2A51" w:rsidRPr="00586358" w:rsidRDefault="000F09B4" w:rsidP="006A2A51">
    <w:pPr>
      <w:pStyle w:val="Encabezado"/>
      <w:rPr>
        <w:b/>
        <w:sz w:val="22"/>
        <w:szCs w:val="22"/>
      </w:rPr>
    </w:pPr>
    <w:r>
      <w:rPr>
        <w:rFonts w:ascii="Arial Narrow" w:hAnsi="Arial Narrow" w:cs="Arial"/>
        <w:b/>
        <w:noProof/>
        <w:color w:val="404040"/>
        <w:sz w:val="44"/>
        <w:szCs w:val="44"/>
        <w:lang w:eastAsia="es-ES"/>
      </w:rPr>
      <w:drawing>
        <wp:anchor distT="0" distB="0" distL="114300" distR="114300" simplePos="0" relativeHeight="251660288" behindDoc="1" locked="0" layoutInCell="1" allowOverlap="1" wp14:anchorId="02F68E27" wp14:editId="576C5981">
          <wp:simplePos x="0" y="0"/>
          <wp:positionH relativeFrom="column">
            <wp:posOffset>1828800</wp:posOffset>
          </wp:positionH>
          <wp:positionV relativeFrom="paragraph">
            <wp:posOffset>-200025</wp:posOffset>
          </wp:positionV>
          <wp:extent cx="2295525" cy="454025"/>
          <wp:effectExtent l="0" t="0" r="9525"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95525" cy="454025"/>
                  </a:xfrm>
                  <a:prstGeom prst="rect">
                    <a:avLst/>
                  </a:prstGeom>
                </pic:spPr>
              </pic:pic>
            </a:graphicData>
          </a:graphic>
          <wp14:sizeRelH relativeFrom="page">
            <wp14:pctWidth>0</wp14:pctWidth>
          </wp14:sizeRelH>
          <wp14:sizeRelV relativeFrom="page">
            <wp14:pctHeight>0</wp14:pctHeight>
          </wp14:sizeRelV>
        </wp:anchor>
      </w:drawing>
    </w:r>
    <w:r w:rsidR="00B01B35">
      <w:rPr>
        <w:rFonts w:ascii="Arial" w:hAnsi="Arial" w:cs="Arial"/>
        <w:b/>
        <w:i/>
        <w:noProof/>
        <w:color w:val="000000"/>
        <w:sz w:val="2"/>
        <w:szCs w:val="2"/>
        <w:lang w:eastAsia="es-ES"/>
      </w:rPr>
      <w:drawing>
        <wp:anchor distT="0" distB="0" distL="114300" distR="114300" simplePos="0" relativeHeight="251657216" behindDoc="0" locked="0" layoutInCell="1" allowOverlap="1" wp14:anchorId="20E324B0" wp14:editId="72B28BA4">
          <wp:simplePos x="0" y="0"/>
          <wp:positionH relativeFrom="margin">
            <wp:posOffset>4942205</wp:posOffset>
          </wp:positionH>
          <wp:positionV relativeFrom="paragraph">
            <wp:posOffset>-234950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B35">
      <w:rPr>
        <w:rFonts w:ascii="Arial" w:hAnsi="Arial" w:cs="Arial"/>
        <w:b/>
        <w:i/>
        <w:noProof/>
        <w:color w:val="000000"/>
        <w:sz w:val="2"/>
        <w:szCs w:val="2"/>
        <w:lang w:eastAsia="es-ES"/>
      </w:rPr>
      <w:drawing>
        <wp:anchor distT="0" distB="0" distL="114300" distR="114300" simplePos="0" relativeHeight="251658240" behindDoc="0" locked="0" layoutInCell="1" allowOverlap="1" wp14:anchorId="032AED6D" wp14:editId="46A4145B">
          <wp:simplePos x="0" y="0"/>
          <wp:positionH relativeFrom="column">
            <wp:posOffset>-328295</wp:posOffset>
          </wp:positionH>
          <wp:positionV relativeFrom="paragraph">
            <wp:posOffset>-289560</wp:posOffset>
          </wp:positionV>
          <wp:extent cx="686435" cy="57848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6435" cy="578485"/>
                  </a:xfrm>
                  <a:prstGeom prst="rect">
                    <a:avLst/>
                  </a:prstGeom>
                  <a:noFill/>
                  <a:ln>
                    <a:noFill/>
                  </a:ln>
                </pic:spPr>
              </pic:pic>
            </a:graphicData>
          </a:graphic>
          <wp14:sizeRelH relativeFrom="page">
            <wp14:pctWidth>0</wp14:pctWidth>
          </wp14:sizeRelH>
          <wp14:sizeRelV relativeFrom="page">
            <wp14:pctHeight>0</wp14:pctHeight>
          </wp14:sizeRelV>
        </wp:anchor>
      </w:drawing>
    </w:r>
    <w:r w:rsidR="006A2A51" w:rsidRPr="006A2A51">
      <w:rPr>
        <w:rFonts w:asciiTheme="minorHAnsi" w:hAnsiTheme="minorHAnsi" w:cstheme="minorHAnsi"/>
        <w:b/>
        <w:sz w:val="36"/>
        <w:szCs w:val="36"/>
      </w:rPr>
      <w:tab/>
    </w:r>
    <w:r w:rsidR="006A2A51" w:rsidRPr="006A2A51">
      <w:rPr>
        <w:rFonts w:asciiTheme="minorHAnsi" w:hAnsiTheme="minorHAnsi" w:cstheme="minorHAnsi"/>
        <w:b/>
        <w:sz w:val="36"/>
        <w:szCs w:val="36"/>
      </w:rPr>
      <w:tab/>
    </w:r>
    <w:r w:rsidR="006A2A51" w:rsidRPr="006A2A51">
      <w:rPr>
        <w:rFonts w:asciiTheme="minorHAnsi" w:hAnsiTheme="minorHAnsi" w:cstheme="minorHAnsi"/>
        <w:b/>
        <w:sz w:val="36"/>
        <w:szCs w:val="36"/>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FC4B32" w14:textId="1A5C91B4" w:rsidR="004575A8" w:rsidRDefault="00534246" w:rsidP="00C12799">
    <w:pPr>
      <w:pStyle w:val="Encabezado"/>
    </w:pPr>
    <w:r>
      <w:rPr>
        <w:rFonts w:ascii="Arial Narrow" w:hAnsi="Arial Narrow" w:cs="Arial"/>
        <w:b/>
        <w:noProof/>
        <w:color w:val="404040"/>
        <w:sz w:val="44"/>
        <w:szCs w:val="44"/>
        <w:lang w:eastAsia="es-ES"/>
      </w:rPr>
      <w:drawing>
        <wp:anchor distT="0" distB="0" distL="114300" distR="114300" simplePos="0" relativeHeight="251661312" behindDoc="1" locked="0" layoutInCell="1" allowOverlap="1" wp14:anchorId="7F85EB57" wp14:editId="1FADB19D">
          <wp:simplePos x="0" y="0"/>
          <wp:positionH relativeFrom="column">
            <wp:posOffset>1983179</wp:posOffset>
          </wp:positionH>
          <wp:positionV relativeFrom="paragraph">
            <wp:posOffset>14786</wp:posOffset>
          </wp:positionV>
          <wp:extent cx="2295525" cy="454025"/>
          <wp:effectExtent l="0" t="0" r="9525"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95525" cy="454025"/>
                  </a:xfrm>
                  <a:prstGeom prst="rect">
                    <a:avLst/>
                  </a:prstGeom>
                </pic:spPr>
              </pic:pic>
            </a:graphicData>
          </a:graphic>
          <wp14:sizeRelH relativeFrom="page">
            <wp14:pctWidth>0</wp14:pctWidth>
          </wp14:sizeRelH>
          <wp14:sizeRelV relativeFrom="page">
            <wp14:pctHeight>0</wp14:pctHeight>
          </wp14:sizeRelV>
        </wp:anchor>
      </w:drawing>
    </w:r>
    <w:r w:rsidR="006A1D23">
      <w:rPr>
        <w:noProof/>
        <w:lang w:eastAsia="es-ES"/>
      </w:rPr>
      <w:drawing>
        <wp:anchor distT="0" distB="0" distL="114300" distR="114300" simplePos="0" relativeHeight="251655168" behindDoc="0" locked="0" layoutInCell="1" allowOverlap="1" wp14:anchorId="45034411" wp14:editId="6583A39B">
          <wp:simplePos x="0" y="0"/>
          <wp:positionH relativeFrom="column">
            <wp:posOffset>5014867</wp:posOffset>
          </wp:positionH>
          <wp:positionV relativeFrom="paragraph">
            <wp:posOffset>21648</wp:posOffset>
          </wp:positionV>
          <wp:extent cx="1575435" cy="409575"/>
          <wp:effectExtent l="0" t="0" r="0" b="0"/>
          <wp:wrapSquare wrapText="bothSides"/>
          <wp:docPr id="62" name="Imagen 6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1D23">
      <w:rPr>
        <w:rFonts w:ascii="Arial" w:hAnsi="Arial" w:cs="Arial"/>
        <w:b/>
        <w:i/>
        <w:noProof/>
        <w:color w:val="000000"/>
        <w:sz w:val="2"/>
        <w:szCs w:val="2"/>
        <w:lang w:eastAsia="es-ES"/>
      </w:rPr>
      <w:drawing>
        <wp:anchor distT="0" distB="0" distL="114300" distR="114300" simplePos="0" relativeHeight="251659264" behindDoc="0" locked="0" layoutInCell="1" allowOverlap="1" wp14:anchorId="39607C68" wp14:editId="06286DC5">
          <wp:simplePos x="0" y="0"/>
          <wp:positionH relativeFrom="column">
            <wp:posOffset>-362321</wp:posOffset>
          </wp:positionH>
          <wp:positionV relativeFrom="paragraph">
            <wp:posOffset>-107001</wp:posOffset>
          </wp:positionV>
          <wp:extent cx="847725" cy="714375"/>
          <wp:effectExtent l="0" t="0" r="0" b="0"/>
          <wp:wrapSquare wrapText="bothSides"/>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DA684" w14:textId="2A6FB417" w:rsidR="004575A8" w:rsidRDefault="004575A8" w:rsidP="009A0275">
    <w:pPr>
      <w:pStyle w:val="Encabezado"/>
      <w:ind w:left="70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9">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4">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5">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multilevel"/>
    <w:tmpl w:val="1E365F4C"/>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1"/>
  </w:num>
  <w:num w:numId="2">
    <w:abstractNumId w:val="16"/>
  </w:num>
  <w:num w:numId="3">
    <w:abstractNumId w:val="2"/>
  </w:num>
  <w:num w:numId="4">
    <w:abstractNumId w:val="5"/>
  </w:num>
  <w:num w:numId="5">
    <w:abstractNumId w:val="23"/>
  </w:num>
  <w:num w:numId="6">
    <w:abstractNumId w:val="10"/>
  </w:num>
  <w:num w:numId="7">
    <w:abstractNumId w:val="3"/>
  </w:num>
  <w:num w:numId="8">
    <w:abstractNumId w:val="20"/>
  </w:num>
  <w:num w:numId="9">
    <w:abstractNumId w:val="13"/>
  </w:num>
  <w:num w:numId="10">
    <w:abstractNumId w:val="1"/>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2"/>
  </w:num>
  <w:num w:numId="19">
    <w:abstractNumId w:val="15"/>
  </w:num>
  <w:num w:numId="20">
    <w:abstractNumId w:val="6"/>
  </w:num>
  <w:num w:numId="21">
    <w:abstractNumId w:val="21"/>
  </w:num>
  <w:num w:numId="22">
    <w:abstractNumId w:val="18"/>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9"/>
  </w:num>
  <w:num w:numId="26">
    <w:abstractNumId w:val="25"/>
  </w:num>
  <w:num w:numId="27">
    <w:abstractNumId w:val="7"/>
  </w:num>
  <w:num w:numId="28">
    <w:abstractNumId w:val="0"/>
  </w:num>
  <w:num w:numId="29">
    <w:abstractNumId w:val="17"/>
  </w:num>
  <w:num w:numId="30">
    <w:abstractNumId w:val="8"/>
  </w:num>
  <w:num w:numId="31">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064E"/>
    <w:rsid w:val="00003A24"/>
    <w:rsid w:val="000072CC"/>
    <w:rsid w:val="000074B6"/>
    <w:rsid w:val="00007827"/>
    <w:rsid w:val="0001165B"/>
    <w:rsid w:val="00012D34"/>
    <w:rsid w:val="00014C27"/>
    <w:rsid w:val="00016828"/>
    <w:rsid w:val="00017BC7"/>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CE9"/>
    <w:rsid w:val="00061F23"/>
    <w:rsid w:val="00064731"/>
    <w:rsid w:val="000745C1"/>
    <w:rsid w:val="00074773"/>
    <w:rsid w:val="00080573"/>
    <w:rsid w:val="00082F13"/>
    <w:rsid w:val="0008343B"/>
    <w:rsid w:val="00092DAA"/>
    <w:rsid w:val="00093F1D"/>
    <w:rsid w:val="00094E35"/>
    <w:rsid w:val="00097033"/>
    <w:rsid w:val="000A21B7"/>
    <w:rsid w:val="000A226D"/>
    <w:rsid w:val="000A2B3A"/>
    <w:rsid w:val="000A4F68"/>
    <w:rsid w:val="000A7724"/>
    <w:rsid w:val="000B1C05"/>
    <w:rsid w:val="000C1A96"/>
    <w:rsid w:val="000C1E82"/>
    <w:rsid w:val="000C3324"/>
    <w:rsid w:val="000C36D9"/>
    <w:rsid w:val="000C6B28"/>
    <w:rsid w:val="000C6CEB"/>
    <w:rsid w:val="000D1BDA"/>
    <w:rsid w:val="000D24EF"/>
    <w:rsid w:val="000D2893"/>
    <w:rsid w:val="000D2DC2"/>
    <w:rsid w:val="000D41B3"/>
    <w:rsid w:val="000D4AA3"/>
    <w:rsid w:val="000D4C72"/>
    <w:rsid w:val="000D4D28"/>
    <w:rsid w:val="000D6B5B"/>
    <w:rsid w:val="000D7620"/>
    <w:rsid w:val="000E3279"/>
    <w:rsid w:val="000F09B4"/>
    <w:rsid w:val="000F0D0E"/>
    <w:rsid w:val="000F27A1"/>
    <w:rsid w:val="000F2E59"/>
    <w:rsid w:val="000F45E9"/>
    <w:rsid w:val="000F6D88"/>
    <w:rsid w:val="001059A7"/>
    <w:rsid w:val="00106304"/>
    <w:rsid w:val="00107285"/>
    <w:rsid w:val="00112857"/>
    <w:rsid w:val="0011323B"/>
    <w:rsid w:val="00113B13"/>
    <w:rsid w:val="00114B33"/>
    <w:rsid w:val="00115584"/>
    <w:rsid w:val="00116DA4"/>
    <w:rsid w:val="001204C6"/>
    <w:rsid w:val="00126B85"/>
    <w:rsid w:val="00126FA2"/>
    <w:rsid w:val="00132A93"/>
    <w:rsid w:val="00137F17"/>
    <w:rsid w:val="00145E71"/>
    <w:rsid w:val="00147188"/>
    <w:rsid w:val="00151433"/>
    <w:rsid w:val="00153A6C"/>
    <w:rsid w:val="00153F92"/>
    <w:rsid w:val="00154472"/>
    <w:rsid w:val="001546B5"/>
    <w:rsid w:val="0015494F"/>
    <w:rsid w:val="001616B8"/>
    <w:rsid w:val="00162D82"/>
    <w:rsid w:val="001632AA"/>
    <w:rsid w:val="00163D53"/>
    <w:rsid w:val="00163EF1"/>
    <w:rsid w:val="001643B4"/>
    <w:rsid w:val="0017022F"/>
    <w:rsid w:val="001729C7"/>
    <w:rsid w:val="00172E7A"/>
    <w:rsid w:val="00175961"/>
    <w:rsid w:val="00177ECB"/>
    <w:rsid w:val="001834FD"/>
    <w:rsid w:val="00183FDC"/>
    <w:rsid w:val="00184325"/>
    <w:rsid w:val="00185C18"/>
    <w:rsid w:val="00187621"/>
    <w:rsid w:val="00191CC4"/>
    <w:rsid w:val="00192562"/>
    <w:rsid w:val="00194A4B"/>
    <w:rsid w:val="00196D67"/>
    <w:rsid w:val="001A0C70"/>
    <w:rsid w:val="001A0DA4"/>
    <w:rsid w:val="001A153F"/>
    <w:rsid w:val="001A594B"/>
    <w:rsid w:val="001A667E"/>
    <w:rsid w:val="001A6F8B"/>
    <w:rsid w:val="001B0395"/>
    <w:rsid w:val="001C323E"/>
    <w:rsid w:val="001C40CA"/>
    <w:rsid w:val="001C519E"/>
    <w:rsid w:val="001D164E"/>
    <w:rsid w:val="001D2C3E"/>
    <w:rsid w:val="001D5C67"/>
    <w:rsid w:val="001E0696"/>
    <w:rsid w:val="001E6E3C"/>
    <w:rsid w:val="001E799E"/>
    <w:rsid w:val="001E7F46"/>
    <w:rsid w:val="001F021E"/>
    <w:rsid w:val="001F2815"/>
    <w:rsid w:val="001F3423"/>
    <w:rsid w:val="00202BC7"/>
    <w:rsid w:val="00213F6F"/>
    <w:rsid w:val="00214B2D"/>
    <w:rsid w:val="002151ED"/>
    <w:rsid w:val="002176FD"/>
    <w:rsid w:val="002240FE"/>
    <w:rsid w:val="00227A1B"/>
    <w:rsid w:val="0023108C"/>
    <w:rsid w:val="00235217"/>
    <w:rsid w:val="00235A93"/>
    <w:rsid w:val="00240ED8"/>
    <w:rsid w:val="00243AE2"/>
    <w:rsid w:val="0024622D"/>
    <w:rsid w:val="00250524"/>
    <w:rsid w:val="00255F1A"/>
    <w:rsid w:val="0026285E"/>
    <w:rsid w:val="00264335"/>
    <w:rsid w:val="002643E7"/>
    <w:rsid w:val="00265370"/>
    <w:rsid w:val="00265D7E"/>
    <w:rsid w:val="002741D3"/>
    <w:rsid w:val="00282CF6"/>
    <w:rsid w:val="0028320C"/>
    <w:rsid w:val="0028363F"/>
    <w:rsid w:val="00283FD5"/>
    <w:rsid w:val="00284BDB"/>
    <w:rsid w:val="0028633B"/>
    <w:rsid w:val="00287032"/>
    <w:rsid w:val="002900C3"/>
    <w:rsid w:val="00291EF7"/>
    <w:rsid w:val="002A291B"/>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3C5"/>
    <w:rsid w:val="002E3AFF"/>
    <w:rsid w:val="002E7F0E"/>
    <w:rsid w:val="002E7FB7"/>
    <w:rsid w:val="002F215D"/>
    <w:rsid w:val="002F23D8"/>
    <w:rsid w:val="002F46EE"/>
    <w:rsid w:val="00301E5B"/>
    <w:rsid w:val="00303B99"/>
    <w:rsid w:val="00304975"/>
    <w:rsid w:val="00304DDF"/>
    <w:rsid w:val="003067FB"/>
    <w:rsid w:val="00306A35"/>
    <w:rsid w:val="00311B98"/>
    <w:rsid w:val="00316003"/>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7282"/>
    <w:rsid w:val="00377689"/>
    <w:rsid w:val="003779D0"/>
    <w:rsid w:val="003811C5"/>
    <w:rsid w:val="0038192C"/>
    <w:rsid w:val="003838B7"/>
    <w:rsid w:val="0038602F"/>
    <w:rsid w:val="003863AA"/>
    <w:rsid w:val="00391380"/>
    <w:rsid w:val="0039363F"/>
    <w:rsid w:val="00393850"/>
    <w:rsid w:val="003A107B"/>
    <w:rsid w:val="003A137D"/>
    <w:rsid w:val="003A50DD"/>
    <w:rsid w:val="003A6B3F"/>
    <w:rsid w:val="003B4177"/>
    <w:rsid w:val="003B79F9"/>
    <w:rsid w:val="003C1303"/>
    <w:rsid w:val="003C3662"/>
    <w:rsid w:val="003C4BF8"/>
    <w:rsid w:val="003C6B11"/>
    <w:rsid w:val="003C7F9D"/>
    <w:rsid w:val="003D573D"/>
    <w:rsid w:val="003D59EC"/>
    <w:rsid w:val="003D781C"/>
    <w:rsid w:val="003E02BB"/>
    <w:rsid w:val="003E037C"/>
    <w:rsid w:val="003E0966"/>
    <w:rsid w:val="003E1DEF"/>
    <w:rsid w:val="003E3786"/>
    <w:rsid w:val="003E6F75"/>
    <w:rsid w:val="003F1125"/>
    <w:rsid w:val="003F17F9"/>
    <w:rsid w:val="003F4807"/>
    <w:rsid w:val="004035FB"/>
    <w:rsid w:val="00421F30"/>
    <w:rsid w:val="004239CD"/>
    <w:rsid w:val="00423E96"/>
    <w:rsid w:val="00433543"/>
    <w:rsid w:val="00443F14"/>
    <w:rsid w:val="00446342"/>
    <w:rsid w:val="004512DD"/>
    <w:rsid w:val="0045355D"/>
    <w:rsid w:val="00454EDB"/>
    <w:rsid w:val="004575A8"/>
    <w:rsid w:val="0046376A"/>
    <w:rsid w:val="00472FAC"/>
    <w:rsid w:val="00476B85"/>
    <w:rsid w:val="00476E27"/>
    <w:rsid w:val="00480B3B"/>
    <w:rsid w:val="00484CF5"/>
    <w:rsid w:val="004853FD"/>
    <w:rsid w:val="00486C91"/>
    <w:rsid w:val="00490707"/>
    <w:rsid w:val="00491743"/>
    <w:rsid w:val="00492980"/>
    <w:rsid w:val="0049712F"/>
    <w:rsid w:val="00497511"/>
    <w:rsid w:val="004976AD"/>
    <w:rsid w:val="004A3A9C"/>
    <w:rsid w:val="004A6A7E"/>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285"/>
    <w:rsid w:val="004F3A8E"/>
    <w:rsid w:val="004F4B6C"/>
    <w:rsid w:val="004F77EA"/>
    <w:rsid w:val="00501B67"/>
    <w:rsid w:val="00504DD0"/>
    <w:rsid w:val="00506FFA"/>
    <w:rsid w:val="00507B39"/>
    <w:rsid w:val="00512E3D"/>
    <w:rsid w:val="00514A21"/>
    <w:rsid w:val="005160A7"/>
    <w:rsid w:val="005163AD"/>
    <w:rsid w:val="0052110F"/>
    <w:rsid w:val="0052215D"/>
    <w:rsid w:val="00534246"/>
    <w:rsid w:val="00535C1A"/>
    <w:rsid w:val="005406D1"/>
    <w:rsid w:val="00541704"/>
    <w:rsid w:val="00541A0F"/>
    <w:rsid w:val="005501BC"/>
    <w:rsid w:val="00550BE7"/>
    <w:rsid w:val="005525C3"/>
    <w:rsid w:val="005652E6"/>
    <w:rsid w:val="00566A2D"/>
    <w:rsid w:val="00572F4C"/>
    <w:rsid w:val="00581041"/>
    <w:rsid w:val="00581C5E"/>
    <w:rsid w:val="00582327"/>
    <w:rsid w:val="00583D7E"/>
    <w:rsid w:val="00584B1D"/>
    <w:rsid w:val="00586358"/>
    <w:rsid w:val="005900C8"/>
    <w:rsid w:val="00590F7A"/>
    <w:rsid w:val="00594E3E"/>
    <w:rsid w:val="0059548D"/>
    <w:rsid w:val="00596490"/>
    <w:rsid w:val="00596EC6"/>
    <w:rsid w:val="005A37CC"/>
    <w:rsid w:val="005A3B94"/>
    <w:rsid w:val="005A6011"/>
    <w:rsid w:val="005A7C03"/>
    <w:rsid w:val="005B0CD7"/>
    <w:rsid w:val="005B1B0C"/>
    <w:rsid w:val="005C0128"/>
    <w:rsid w:val="005C1482"/>
    <w:rsid w:val="005C1E15"/>
    <w:rsid w:val="005C20E0"/>
    <w:rsid w:val="005C46C7"/>
    <w:rsid w:val="005D15B1"/>
    <w:rsid w:val="005D6658"/>
    <w:rsid w:val="005E0C49"/>
    <w:rsid w:val="005E0F27"/>
    <w:rsid w:val="005E55D9"/>
    <w:rsid w:val="005E5673"/>
    <w:rsid w:val="005E7AB5"/>
    <w:rsid w:val="005F0BC1"/>
    <w:rsid w:val="005F16DA"/>
    <w:rsid w:val="005F65C8"/>
    <w:rsid w:val="006004E5"/>
    <w:rsid w:val="0060120D"/>
    <w:rsid w:val="0060280D"/>
    <w:rsid w:val="006028A1"/>
    <w:rsid w:val="00603B55"/>
    <w:rsid w:val="00603EDB"/>
    <w:rsid w:val="006053FD"/>
    <w:rsid w:val="006065C3"/>
    <w:rsid w:val="006068DD"/>
    <w:rsid w:val="00606C33"/>
    <w:rsid w:val="00606F88"/>
    <w:rsid w:val="006113C2"/>
    <w:rsid w:val="0061151B"/>
    <w:rsid w:val="00616FC1"/>
    <w:rsid w:val="00617AE7"/>
    <w:rsid w:val="0062717E"/>
    <w:rsid w:val="00627350"/>
    <w:rsid w:val="006279E0"/>
    <w:rsid w:val="00631F99"/>
    <w:rsid w:val="006321C5"/>
    <w:rsid w:val="006328C6"/>
    <w:rsid w:val="00632CDA"/>
    <w:rsid w:val="00633E3A"/>
    <w:rsid w:val="00634597"/>
    <w:rsid w:val="00634C70"/>
    <w:rsid w:val="006374DC"/>
    <w:rsid w:val="006400E8"/>
    <w:rsid w:val="006406BA"/>
    <w:rsid w:val="00642DB6"/>
    <w:rsid w:val="006464BB"/>
    <w:rsid w:val="00646AA0"/>
    <w:rsid w:val="00646D6B"/>
    <w:rsid w:val="00647A7A"/>
    <w:rsid w:val="00655195"/>
    <w:rsid w:val="006560AF"/>
    <w:rsid w:val="0066258E"/>
    <w:rsid w:val="00665F16"/>
    <w:rsid w:val="0066759E"/>
    <w:rsid w:val="0066768F"/>
    <w:rsid w:val="00671DE3"/>
    <w:rsid w:val="00673498"/>
    <w:rsid w:val="006744E5"/>
    <w:rsid w:val="00677E07"/>
    <w:rsid w:val="00680111"/>
    <w:rsid w:val="0068235E"/>
    <w:rsid w:val="00682577"/>
    <w:rsid w:val="006843A7"/>
    <w:rsid w:val="006908C7"/>
    <w:rsid w:val="006909E0"/>
    <w:rsid w:val="00694874"/>
    <w:rsid w:val="006957A6"/>
    <w:rsid w:val="006958E9"/>
    <w:rsid w:val="006A027E"/>
    <w:rsid w:val="006A111F"/>
    <w:rsid w:val="006A1D23"/>
    <w:rsid w:val="006A2A51"/>
    <w:rsid w:val="006A2E56"/>
    <w:rsid w:val="006A616B"/>
    <w:rsid w:val="006A6A06"/>
    <w:rsid w:val="006A6F13"/>
    <w:rsid w:val="006A7046"/>
    <w:rsid w:val="006B3476"/>
    <w:rsid w:val="006C08D1"/>
    <w:rsid w:val="006C12A7"/>
    <w:rsid w:val="006C527A"/>
    <w:rsid w:val="006C6E03"/>
    <w:rsid w:val="006D19B1"/>
    <w:rsid w:val="006D2C31"/>
    <w:rsid w:val="006E10A1"/>
    <w:rsid w:val="006E1DE8"/>
    <w:rsid w:val="006E35DC"/>
    <w:rsid w:val="006E727C"/>
    <w:rsid w:val="006F2431"/>
    <w:rsid w:val="006F5B41"/>
    <w:rsid w:val="006F761B"/>
    <w:rsid w:val="006F7B94"/>
    <w:rsid w:val="006F7CD4"/>
    <w:rsid w:val="0070322B"/>
    <w:rsid w:val="007032F5"/>
    <w:rsid w:val="007073F2"/>
    <w:rsid w:val="00710707"/>
    <w:rsid w:val="007149EF"/>
    <w:rsid w:val="00714C9F"/>
    <w:rsid w:val="00715505"/>
    <w:rsid w:val="007173C1"/>
    <w:rsid w:val="007317CF"/>
    <w:rsid w:val="00732E50"/>
    <w:rsid w:val="0073303A"/>
    <w:rsid w:val="00735647"/>
    <w:rsid w:val="00737479"/>
    <w:rsid w:val="00737C5B"/>
    <w:rsid w:val="00740C0C"/>
    <w:rsid w:val="00743CC7"/>
    <w:rsid w:val="00756BC4"/>
    <w:rsid w:val="00756D79"/>
    <w:rsid w:val="00756FBA"/>
    <w:rsid w:val="007654A2"/>
    <w:rsid w:val="007657D8"/>
    <w:rsid w:val="00765CF3"/>
    <w:rsid w:val="007745D5"/>
    <w:rsid w:val="00776D98"/>
    <w:rsid w:val="0077728C"/>
    <w:rsid w:val="00777614"/>
    <w:rsid w:val="007855C7"/>
    <w:rsid w:val="0079028B"/>
    <w:rsid w:val="00791716"/>
    <w:rsid w:val="00791BA9"/>
    <w:rsid w:val="00791DA2"/>
    <w:rsid w:val="007930B5"/>
    <w:rsid w:val="00793712"/>
    <w:rsid w:val="00794296"/>
    <w:rsid w:val="00794539"/>
    <w:rsid w:val="0079496C"/>
    <w:rsid w:val="00795F30"/>
    <w:rsid w:val="007A2854"/>
    <w:rsid w:val="007A2987"/>
    <w:rsid w:val="007A53EC"/>
    <w:rsid w:val="007A6734"/>
    <w:rsid w:val="007A7C06"/>
    <w:rsid w:val="007B344C"/>
    <w:rsid w:val="007B3826"/>
    <w:rsid w:val="007B5DB5"/>
    <w:rsid w:val="007B5E92"/>
    <w:rsid w:val="007B7694"/>
    <w:rsid w:val="007B774A"/>
    <w:rsid w:val="007B7D21"/>
    <w:rsid w:val="007C056F"/>
    <w:rsid w:val="007C6BEA"/>
    <w:rsid w:val="007D1424"/>
    <w:rsid w:val="007D4E04"/>
    <w:rsid w:val="007D694A"/>
    <w:rsid w:val="007E054D"/>
    <w:rsid w:val="007E0E58"/>
    <w:rsid w:val="007E20C8"/>
    <w:rsid w:val="007E3E3F"/>
    <w:rsid w:val="007E4301"/>
    <w:rsid w:val="007F3EB3"/>
    <w:rsid w:val="007F4B41"/>
    <w:rsid w:val="008005F8"/>
    <w:rsid w:val="008045B4"/>
    <w:rsid w:val="008121E0"/>
    <w:rsid w:val="00812F20"/>
    <w:rsid w:val="00814E77"/>
    <w:rsid w:val="0082223A"/>
    <w:rsid w:val="00822499"/>
    <w:rsid w:val="00826F96"/>
    <w:rsid w:val="008279BD"/>
    <w:rsid w:val="0083080D"/>
    <w:rsid w:val="00834E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87A05"/>
    <w:rsid w:val="0089175C"/>
    <w:rsid w:val="008941E6"/>
    <w:rsid w:val="008949D5"/>
    <w:rsid w:val="0089613B"/>
    <w:rsid w:val="008963B0"/>
    <w:rsid w:val="008A4E09"/>
    <w:rsid w:val="008B1C95"/>
    <w:rsid w:val="008B46DA"/>
    <w:rsid w:val="008B59E6"/>
    <w:rsid w:val="008B5A32"/>
    <w:rsid w:val="008B6F38"/>
    <w:rsid w:val="008B72FC"/>
    <w:rsid w:val="008C21B5"/>
    <w:rsid w:val="008C79D1"/>
    <w:rsid w:val="008D2425"/>
    <w:rsid w:val="008D6EA4"/>
    <w:rsid w:val="008D7E49"/>
    <w:rsid w:val="008E3C4E"/>
    <w:rsid w:val="008E5050"/>
    <w:rsid w:val="008E70CB"/>
    <w:rsid w:val="008F0F99"/>
    <w:rsid w:val="00906391"/>
    <w:rsid w:val="0090704E"/>
    <w:rsid w:val="00907B91"/>
    <w:rsid w:val="00907DC6"/>
    <w:rsid w:val="0091143F"/>
    <w:rsid w:val="00911A06"/>
    <w:rsid w:val="00914107"/>
    <w:rsid w:val="00915932"/>
    <w:rsid w:val="00922BCC"/>
    <w:rsid w:val="0092450D"/>
    <w:rsid w:val="00926481"/>
    <w:rsid w:val="009313FC"/>
    <w:rsid w:val="009317CB"/>
    <w:rsid w:val="00931CA4"/>
    <w:rsid w:val="0093436B"/>
    <w:rsid w:val="009346DF"/>
    <w:rsid w:val="0095077E"/>
    <w:rsid w:val="0095531D"/>
    <w:rsid w:val="00955DE9"/>
    <w:rsid w:val="009574CD"/>
    <w:rsid w:val="009600FF"/>
    <w:rsid w:val="00962D76"/>
    <w:rsid w:val="009646FF"/>
    <w:rsid w:val="00972F48"/>
    <w:rsid w:val="0097342A"/>
    <w:rsid w:val="00974D5F"/>
    <w:rsid w:val="009754E2"/>
    <w:rsid w:val="00977BC7"/>
    <w:rsid w:val="00980AC1"/>
    <w:rsid w:val="0098182B"/>
    <w:rsid w:val="009879BA"/>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549E"/>
    <w:rsid w:val="009C6BE7"/>
    <w:rsid w:val="009D523F"/>
    <w:rsid w:val="009E5AE9"/>
    <w:rsid w:val="009E6088"/>
    <w:rsid w:val="009F113C"/>
    <w:rsid w:val="009F2A40"/>
    <w:rsid w:val="009F3ABC"/>
    <w:rsid w:val="00A04E82"/>
    <w:rsid w:val="00A07522"/>
    <w:rsid w:val="00A20A5B"/>
    <w:rsid w:val="00A2556B"/>
    <w:rsid w:val="00A26655"/>
    <w:rsid w:val="00A30018"/>
    <w:rsid w:val="00A314CF"/>
    <w:rsid w:val="00A33101"/>
    <w:rsid w:val="00A347E4"/>
    <w:rsid w:val="00A3569A"/>
    <w:rsid w:val="00A3724A"/>
    <w:rsid w:val="00A375E7"/>
    <w:rsid w:val="00A42C91"/>
    <w:rsid w:val="00A438CD"/>
    <w:rsid w:val="00A462B8"/>
    <w:rsid w:val="00A52844"/>
    <w:rsid w:val="00A53557"/>
    <w:rsid w:val="00A5415E"/>
    <w:rsid w:val="00A54D50"/>
    <w:rsid w:val="00A66018"/>
    <w:rsid w:val="00A67858"/>
    <w:rsid w:val="00A73D3D"/>
    <w:rsid w:val="00A7478E"/>
    <w:rsid w:val="00A7580D"/>
    <w:rsid w:val="00A81360"/>
    <w:rsid w:val="00A827D3"/>
    <w:rsid w:val="00A83ABA"/>
    <w:rsid w:val="00A863A0"/>
    <w:rsid w:val="00A871D3"/>
    <w:rsid w:val="00A92EFE"/>
    <w:rsid w:val="00A9536A"/>
    <w:rsid w:val="00AA17E9"/>
    <w:rsid w:val="00AA29AC"/>
    <w:rsid w:val="00AA3B93"/>
    <w:rsid w:val="00AA6093"/>
    <w:rsid w:val="00AA644F"/>
    <w:rsid w:val="00AA6959"/>
    <w:rsid w:val="00AB0E24"/>
    <w:rsid w:val="00AB2AD9"/>
    <w:rsid w:val="00AB71CB"/>
    <w:rsid w:val="00AC05D6"/>
    <w:rsid w:val="00AC4056"/>
    <w:rsid w:val="00AC6A81"/>
    <w:rsid w:val="00AD28B6"/>
    <w:rsid w:val="00AD307C"/>
    <w:rsid w:val="00AD3EA1"/>
    <w:rsid w:val="00AD4AEC"/>
    <w:rsid w:val="00AD5C26"/>
    <w:rsid w:val="00AE0BEF"/>
    <w:rsid w:val="00AE3F99"/>
    <w:rsid w:val="00AE4CD6"/>
    <w:rsid w:val="00AF1546"/>
    <w:rsid w:val="00AF2B78"/>
    <w:rsid w:val="00AF3CDE"/>
    <w:rsid w:val="00B01B35"/>
    <w:rsid w:val="00B04EB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C92"/>
    <w:rsid w:val="00B53DCE"/>
    <w:rsid w:val="00B53E86"/>
    <w:rsid w:val="00B612D5"/>
    <w:rsid w:val="00B63BFF"/>
    <w:rsid w:val="00B65A52"/>
    <w:rsid w:val="00B67FED"/>
    <w:rsid w:val="00B72164"/>
    <w:rsid w:val="00B7351F"/>
    <w:rsid w:val="00B74D4C"/>
    <w:rsid w:val="00B7689D"/>
    <w:rsid w:val="00B81053"/>
    <w:rsid w:val="00B81C67"/>
    <w:rsid w:val="00B82858"/>
    <w:rsid w:val="00B86764"/>
    <w:rsid w:val="00B9428E"/>
    <w:rsid w:val="00B971B5"/>
    <w:rsid w:val="00B97C5A"/>
    <w:rsid w:val="00B97E99"/>
    <w:rsid w:val="00BA0D41"/>
    <w:rsid w:val="00BA1478"/>
    <w:rsid w:val="00BA57E6"/>
    <w:rsid w:val="00BB218B"/>
    <w:rsid w:val="00BB4534"/>
    <w:rsid w:val="00BB54DE"/>
    <w:rsid w:val="00BB6C19"/>
    <w:rsid w:val="00BB7694"/>
    <w:rsid w:val="00BC353C"/>
    <w:rsid w:val="00BC4C70"/>
    <w:rsid w:val="00BC5AD7"/>
    <w:rsid w:val="00BC5DD2"/>
    <w:rsid w:val="00BC7AD8"/>
    <w:rsid w:val="00BC7C01"/>
    <w:rsid w:val="00BD2FA6"/>
    <w:rsid w:val="00BD44A5"/>
    <w:rsid w:val="00BD4629"/>
    <w:rsid w:val="00BD5752"/>
    <w:rsid w:val="00BD7238"/>
    <w:rsid w:val="00BE1C62"/>
    <w:rsid w:val="00BE23BC"/>
    <w:rsid w:val="00BE529C"/>
    <w:rsid w:val="00BE5460"/>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314D1"/>
    <w:rsid w:val="00C32596"/>
    <w:rsid w:val="00C37E7A"/>
    <w:rsid w:val="00C409F0"/>
    <w:rsid w:val="00C54C56"/>
    <w:rsid w:val="00C56D29"/>
    <w:rsid w:val="00C61650"/>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C4F31"/>
    <w:rsid w:val="00CD0855"/>
    <w:rsid w:val="00CD627A"/>
    <w:rsid w:val="00CF1A4B"/>
    <w:rsid w:val="00CF3259"/>
    <w:rsid w:val="00D012A6"/>
    <w:rsid w:val="00D02481"/>
    <w:rsid w:val="00D0544A"/>
    <w:rsid w:val="00D067B1"/>
    <w:rsid w:val="00D1233D"/>
    <w:rsid w:val="00D12555"/>
    <w:rsid w:val="00D14CBA"/>
    <w:rsid w:val="00D219CD"/>
    <w:rsid w:val="00D231E2"/>
    <w:rsid w:val="00D248D3"/>
    <w:rsid w:val="00D25EAA"/>
    <w:rsid w:val="00D273E1"/>
    <w:rsid w:val="00D277CC"/>
    <w:rsid w:val="00D3455C"/>
    <w:rsid w:val="00D34BA8"/>
    <w:rsid w:val="00D35898"/>
    <w:rsid w:val="00D415F5"/>
    <w:rsid w:val="00D41BA8"/>
    <w:rsid w:val="00D42A73"/>
    <w:rsid w:val="00D46EF1"/>
    <w:rsid w:val="00D5040E"/>
    <w:rsid w:val="00D51772"/>
    <w:rsid w:val="00D518FA"/>
    <w:rsid w:val="00D526BC"/>
    <w:rsid w:val="00D530D3"/>
    <w:rsid w:val="00D53CB5"/>
    <w:rsid w:val="00D55399"/>
    <w:rsid w:val="00D6164F"/>
    <w:rsid w:val="00D62C3A"/>
    <w:rsid w:val="00D66EC2"/>
    <w:rsid w:val="00D6706E"/>
    <w:rsid w:val="00D70F1D"/>
    <w:rsid w:val="00D71B3D"/>
    <w:rsid w:val="00D76827"/>
    <w:rsid w:val="00D8303F"/>
    <w:rsid w:val="00D86E0F"/>
    <w:rsid w:val="00D94168"/>
    <w:rsid w:val="00D97C35"/>
    <w:rsid w:val="00DA0237"/>
    <w:rsid w:val="00DA1C44"/>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0889"/>
    <w:rsid w:val="00DF4423"/>
    <w:rsid w:val="00DF717E"/>
    <w:rsid w:val="00E003FF"/>
    <w:rsid w:val="00E0071C"/>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3789B"/>
    <w:rsid w:val="00E41A75"/>
    <w:rsid w:val="00E42988"/>
    <w:rsid w:val="00E4392B"/>
    <w:rsid w:val="00E4743C"/>
    <w:rsid w:val="00E52148"/>
    <w:rsid w:val="00E5214F"/>
    <w:rsid w:val="00E57D1B"/>
    <w:rsid w:val="00E60A95"/>
    <w:rsid w:val="00E616F0"/>
    <w:rsid w:val="00E617C1"/>
    <w:rsid w:val="00E65BD9"/>
    <w:rsid w:val="00E70332"/>
    <w:rsid w:val="00E767ED"/>
    <w:rsid w:val="00E76FAB"/>
    <w:rsid w:val="00E77067"/>
    <w:rsid w:val="00E80989"/>
    <w:rsid w:val="00E8188E"/>
    <w:rsid w:val="00E875A6"/>
    <w:rsid w:val="00E92D56"/>
    <w:rsid w:val="00EA5E2A"/>
    <w:rsid w:val="00EA646B"/>
    <w:rsid w:val="00EA66CF"/>
    <w:rsid w:val="00EB0097"/>
    <w:rsid w:val="00EB2AF1"/>
    <w:rsid w:val="00EB32CD"/>
    <w:rsid w:val="00EC6B41"/>
    <w:rsid w:val="00EC6D48"/>
    <w:rsid w:val="00ED08D8"/>
    <w:rsid w:val="00ED0A34"/>
    <w:rsid w:val="00ED1A2B"/>
    <w:rsid w:val="00ED1CC7"/>
    <w:rsid w:val="00ED3C97"/>
    <w:rsid w:val="00ED5E46"/>
    <w:rsid w:val="00ED68C5"/>
    <w:rsid w:val="00ED6AD5"/>
    <w:rsid w:val="00EE188C"/>
    <w:rsid w:val="00EE5F1B"/>
    <w:rsid w:val="00EE7104"/>
    <w:rsid w:val="00EE79A0"/>
    <w:rsid w:val="00EE7CFC"/>
    <w:rsid w:val="00F018F7"/>
    <w:rsid w:val="00F04B92"/>
    <w:rsid w:val="00F06097"/>
    <w:rsid w:val="00F22C81"/>
    <w:rsid w:val="00F234DA"/>
    <w:rsid w:val="00F2693C"/>
    <w:rsid w:val="00F274F7"/>
    <w:rsid w:val="00F312C7"/>
    <w:rsid w:val="00F3203F"/>
    <w:rsid w:val="00F374D6"/>
    <w:rsid w:val="00F37FB2"/>
    <w:rsid w:val="00F42071"/>
    <w:rsid w:val="00F42326"/>
    <w:rsid w:val="00F42C98"/>
    <w:rsid w:val="00F45F4F"/>
    <w:rsid w:val="00F4726E"/>
    <w:rsid w:val="00F47E07"/>
    <w:rsid w:val="00F507C6"/>
    <w:rsid w:val="00F50BD5"/>
    <w:rsid w:val="00F51755"/>
    <w:rsid w:val="00F5236D"/>
    <w:rsid w:val="00F52EF0"/>
    <w:rsid w:val="00F60709"/>
    <w:rsid w:val="00F626DD"/>
    <w:rsid w:val="00F71C74"/>
    <w:rsid w:val="00F731C5"/>
    <w:rsid w:val="00F74511"/>
    <w:rsid w:val="00F755D5"/>
    <w:rsid w:val="00F7594E"/>
    <w:rsid w:val="00F80B5E"/>
    <w:rsid w:val="00F81C85"/>
    <w:rsid w:val="00F81E0B"/>
    <w:rsid w:val="00F820F1"/>
    <w:rsid w:val="00F90918"/>
    <w:rsid w:val="00F95C53"/>
    <w:rsid w:val="00F96BFE"/>
    <w:rsid w:val="00F97E1A"/>
    <w:rsid w:val="00FA0106"/>
    <w:rsid w:val="00FA0A03"/>
    <w:rsid w:val="00FA31FC"/>
    <w:rsid w:val="00FA7FE4"/>
    <w:rsid w:val="00FB3781"/>
    <w:rsid w:val="00FB3996"/>
    <w:rsid w:val="00FB4925"/>
    <w:rsid w:val="00FC1025"/>
    <w:rsid w:val="00FC407C"/>
    <w:rsid w:val="00FC54F1"/>
    <w:rsid w:val="00FD0EC9"/>
    <w:rsid w:val="00FD279F"/>
    <w:rsid w:val="00FD2DFA"/>
    <w:rsid w:val="00FF031E"/>
    <w:rsid w:val="00FF28FA"/>
    <w:rsid w:val="00FF29DD"/>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644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mailto:camara@camaralorca.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s://www.camaralorca.com/competitividad/"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ede.camara.es/sede/lorc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boe.es/doue/2014/187/L00001-00078.pdf" TargetMode="Externa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5.jpeg"/><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AF8EA8-0146-4491-B31D-9E96B7DC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B72B4-2794-4B0A-A6F3-95509C172162}">
  <ds:schemaRefs>
    <ds:schemaRef ds:uri="http://schemas.microsoft.com/sharepoint/v3/contenttype/forms"/>
  </ds:schemaRefs>
</ds:datastoreItem>
</file>

<file path=customXml/itemProps3.xml><?xml version="1.0" encoding="utf-8"?>
<ds:datastoreItem xmlns:ds="http://schemas.openxmlformats.org/officeDocument/2006/customXml" ds:itemID="{FB004AD3-1CC4-4B8B-AB93-78E8A92DFC7B}">
  <ds:schemaRefs>
    <ds:schemaRef ds:uri="http://purl.org/dc/elements/1.1/"/>
    <ds:schemaRef ds:uri="http://purl.org/dc/dcmitype/"/>
    <ds:schemaRef ds:uri="http://schemas.microsoft.com/office/2006/metadata/properties"/>
    <ds:schemaRef ds:uri="http://schemas.microsoft.com/office/infopath/2007/PartnerControls"/>
    <ds:schemaRef ds:uri="http://purl.org/dc/terms/"/>
    <ds:schemaRef ds:uri="http://www.w3.org/XML/1998/namespace"/>
    <ds:schemaRef ds:uri="2c4912aa-20b2-4f81-b3f0-61eb74ff8119"/>
    <ds:schemaRef ds:uri="http://schemas.openxmlformats.org/package/2006/metadata/core-properties"/>
    <ds:schemaRef ds:uri="http://schemas.microsoft.com/office/2006/documentManagement/types"/>
    <ds:schemaRef ds:uri="37c191be-83eb-4247-b81b-e23449fb04c8"/>
  </ds:schemaRefs>
</ds:datastoreItem>
</file>

<file path=customXml/itemProps4.xml><?xml version="1.0" encoding="utf-8"?>
<ds:datastoreItem xmlns:ds="http://schemas.openxmlformats.org/officeDocument/2006/customXml" ds:itemID="{ECB830F7-6AF1-4FF5-AA3E-9E906F899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15</Pages>
  <Words>5483</Words>
  <Characters>29658</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35071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29</cp:revision>
  <cp:lastPrinted>2021-04-14T08:07:00Z</cp:lastPrinted>
  <dcterms:created xsi:type="dcterms:W3CDTF">2020-05-27T03:44:00Z</dcterms:created>
  <dcterms:modified xsi:type="dcterms:W3CDTF">2021-04-14T08:07:00Z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