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807CD52" w14:textId="77777777" w:rsidR="00113B78" w:rsidRDefault="00113B78" w:rsidP="007D5D30">
      <w:pPr>
        <w:jc w:val="center"/>
        <w:rPr>
          <w:rFonts w:asciiTheme="minorHAnsi" w:eastAsiaTheme="minorEastAsia" w:hAnsiTheme="minorHAnsi" w:cstheme="minorHAnsi"/>
          <w:b/>
          <w:sz w:val="32"/>
          <w:szCs w:val="32"/>
          <w:lang w:val="es-ES"/>
        </w:rPr>
      </w:pPr>
    </w:p>
    <w:p w14:paraId="60D4FB62" w14:textId="6DF6FDBB" w:rsidR="00D47B40" w:rsidRPr="00FF3122" w:rsidRDefault="007D5D30" w:rsidP="00D47B40">
      <w:pPr>
        <w:pStyle w:val="Sinespaciado"/>
        <w:ind w:right="-1"/>
        <w:jc w:val="center"/>
        <w:rPr>
          <w:rFonts w:cstheme="minorHAnsi"/>
          <w:b/>
          <w:sz w:val="36"/>
          <w:szCs w:val="54"/>
        </w:rPr>
      </w:pPr>
      <w:r>
        <w:rPr>
          <w:rFonts w:cstheme="minorHAnsi"/>
          <w:b/>
          <w:sz w:val="36"/>
          <w:szCs w:val="54"/>
        </w:rPr>
        <w:t xml:space="preserve">CONVENIO DE PARTICIPACIÓN DE EMPRESA EN EL PROGRAMA </w:t>
      </w:r>
      <w:r w:rsidR="009D1141">
        <w:rPr>
          <w:rFonts w:cstheme="minorHAnsi"/>
          <w:b/>
          <w:sz w:val="36"/>
          <w:szCs w:val="54"/>
        </w:rPr>
        <w:t>TIC</w:t>
      </w:r>
      <w:r>
        <w:rPr>
          <w:rFonts w:cstheme="minorHAnsi"/>
          <w:b/>
          <w:sz w:val="36"/>
          <w:szCs w:val="54"/>
        </w:rPr>
        <w:t>CÁMARAS (DECA)</w:t>
      </w:r>
    </w:p>
    <w:p w14:paraId="76BABE75" w14:textId="1FEBA6A7" w:rsidR="007D5D30" w:rsidRDefault="007D5D30" w:rsidP="00FF3122">
      <w:pPr>
        <w:pStyle w:val="Red2Red"/>
        <w:spacing w:before="240" w:after="24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sidR="006914F8">
        <w:rPr>
          <w:rFonts w:asciiTheme="minorHAnsi" w:eastAsiaTheme="minorEastAsia" w:hAnsiTheme="minorHAnsi" w:cstheme="minorHAnsi"/>
          <w:b/>
          <w:sz w:val="24"/>
        </w:rPr>
        <w:t>TIC</w:t>
      </w:r>
      <w:r w:rsidRPr="00CD3360">
        <w:rPr>
          <w:rFonts w:asciiTheme="minorHAnsi" w:eastAsiaTheme="minorEastAsia" w:hAnsiTheme="minorHAnsi" w:cstheme="minorHAnsi"/>
          <w:b/>
          <w:sz w:val="24"/>
        </w:rPr>
        <w:t>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7F4F97">
        <w:rPr>
          <w:rFonts w:asciiTheme="minorHAnsi" w:eastAsiaTheme="minorEastAsia" w:hAnsiTheme="minorHAnsi" w:cstheme="minorHAnsi"/>
          <w:b/>
          <w:sz w:val="24"/>
        </w:rPr>
        <w:t>3</w:t>
      </w:r>
    </w:p>
    <w:p w14:paraId="4E7220C2" w14:textId="4D3FC21B" w:rsidR="009E370D" w:rsidRPr="00E04A89" w:rsidRDefault="009E370D" w:rsidP="00FF3122">
      <w:pPr>
        <w:spacing w:before="120"/>
        <w:jc w:val="center"/>
        <w:rPr>
          <w:rFonts w:ascii="Calibri" w:hAnsi="Calibri"/>
          <w:sz w:val="20"/>
          <w:lang w:val="es-ES"/>
        </w:rPr>
      </w:pPr>
      <w:r w:rsidRPr="00E04A89">
        <w:rPr>
          <w:rFonts w:ascii="Calibri" w:hAnsi="Calibri"/>
          <w:sz w:val="20"/>
          <w:highlight w:val="yellow"/>
          <w:lang w:val="es-ES"/>
        </w:rPr>
        <w:t xml:space="preserve">En ………, a  …. de ……. de </w:t>
      </w:r>
      <w:r w:rsidR="0065403B" w:rsidRPr="00596F46">
        <w:rPr>
          <w:rFonts w:ascii="Calibri" w:hAnsi="Calibri"/>
          <w:sz w:val="20"/>
          <w:highlight w:val="yellow"/>
          <w:lang w:val="es-ES"/>
        </w:rPr>
        <w:t>……</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BE51DB">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4353167D" w:rsidR="009E370D" w:rsidRPr="00E04A89" w:rsidRDefault="005C797F"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 </w:t>
      </w:r>
      <w:r>
        <w:rPr>
          <w:rFonts w:ascii="Calibri" w:hAnsi="Calibri" w:cs="Arial"/>
          <w:bCs/>
          <w:sz w:val="20"/>
          <w:lang w:val="es-ES" w:eastAsia="es-ES"/>
        </w:rPr>
        <w:t>José María Villén Lozano</w:t>
      </w:r>
      <w:r w:rsidRPr="00C11BDE">
        <w:rPr>
          <w:rFonts w:ascii="Calibri" w:hAnsi="Calibri" w:cs="Arial"/>
          <w:bCs/>
          <w:sz w:val="20"/>
          <w:lang w:val="es-ES" w:eastAsia="es-ES"/>
        </w:rPr>
        <w:t xml:space="preserve"> con DNI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Pr>
          <w:rFonts w:ascii="Calibri" w:hAnsi="Calibri" w:cs="Arial"/>
          <w:bCs/>
          <w:sz w:val="20"/>
          <w:lang w:val="es-ES" w:eastAsia="es-ES"/>
        </w:rPr>
        <w:t>26179055H</w:t>
      </w:r>
      <w:r w:rsidRPr="00C11BDE">
        <w:rPr>
          <w:rFonts w:ascii="Calibri" w:hAnsi="Calibri" w:cs="Arial"/>
          <w:bCs/>
          <w:sz w:val="20"/>
          <w:lang w:val="es-ES" w:eastAsia="es-ES"/>
        </w:rPr>
        <w:t xml:space="preserve">, en nombre y representación de la Cámara Oficial de Comercio de </w:t>
      </w:r>
      <w:r>
        <w:rPr>
          <w:rFonts w:ascii="Calibri" w:hAnsi="Calibri" w:cs="Arial"/>
          <w:bCs/>
          <w:sz w:val="20"/>
          <w:lang w:val="es-ES" w:eastAsia="es-ES"/>
        </w:rPr>
        <w:t>Linares</w:t>
      </w:r>
      <w:r w:rsidR="009E370D" w:rsidRPr="00E04A89">
        <w:rPr>
          <w:rFonts w:ascii="Calibri" w:hAnsi="Calibri" w:cs="Arial"/>
          <w:bCs/>
          <w:sz w:val="20"/>
          <w:lang w:val="es-ES" w:eastAsia="es-ES"/>
        </w:rPr>
        <w:t xml:space="preserve"> (en adelante “la Cámara”)</w:t>
      </w:r>
    </w:p>
    <w:p w14:paraId="4E7220C6" w14:textId="77777777" w:rsidR="009E370D" w:rsidRPr="00E04A89" w:rsidRDefault="009E370D" w:rsidP="00BE51DB">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BE51DB">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9" w14:textId="55048224" w:rsidR="009E370D" w:rsidRPr="00D16929" w:rsidRDefault="009E370D" w:rsidP="00FF3122">
      <w:pPr>
        <w:spacing w:before="120" w:line="360" w:lineRule="auto"/>
        <w:jc w:val="both"/>
        <w:rPr>
          <w:rFonts w:ascii="Calibri" w:hAnsi="Calibri" w:cs="Arial"/>
          <w:bCs/>
          <w:sz w:val="20"/>
          <w:lang w:val="es-ES"/>
        </w:rPr>
      </w:pPr>
      <w:r w:rsidRPr="00D16929">
        <w:rPr>
          <w:rFonts w:ascii="Calibri" w:hAnsi="Calibri" w:cs="Arial"/>
          <w:bCs/>
          <w:sz w:val="20"/>
          <w:lang w:val="es-ES"/>
        </w:rPr>
        <w:t>Reconociéndose ambas partes en la representación que ostentan capacidad legal para formalizar el presente Convenio,</w:t>
      </w: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TICCámaras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7C873935"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FF2431">
        <w:rPr>
          <w:rFonts w:ascii="Calibri" w:hAnsi="Calibri" w:cs="Arial"/>
          <w:bCs/>
          <w:sz w:val="20"/>
          <w:lang w:val="es-ES"/>
        </w:rPr>
        <w:t>TICCámaras</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005C797F">
        <w:rPr>
          <w:rFonts w:ascii="Calibri" w:hAnsi="Calibri" w:cs="Arial"/>
          <w:bCs/>
          <w:sz w:val="20"/>
          <w:lang w:val="es-ES"/>
        </w:rPr>
        <w:t>.</w:t>
      </w:r>
    </w:p>
    <w:p w14:paraId="4E7220CE" w14:textId="134A5C7A"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5C797F">
        <w:rPr>
          <w:rFonts w:ascii="Calibri" w:hAnsi="Calibri" w:cs="Arial"/>
          <w:bCs/>
          <w:sz w:val="20"/>
          <w:lang w:val="es-ES"/>
        </w:rPr>
        <w:t>Linares</w:t>
      </w:r>
      <w:r w:rsidRPr="00FF2431">
        <w:rPr>
          <w:rFonts w:ascii="Calibri" w:hAnsi="Calibri" w:cs="Arial"/>
          <w:bCs/>
          <w:sz w:val="20"/>
          <w:lang w:val="es-ES"/>
        </w:rPr>
        <w:t xml:space="preserve"> han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Cámara de Comercio de </w:t>
      </w:r>
      <w:r w:rsidR="005C797F">
        <w:rPr>
          <w:rFonts w:ascii="Calibri" w:hAnsi="Calibri" w:cs="Arial"/>
          <w:bCs/>
          <w:sz w:val="20"/>
          <w:lang w:val="es-ES"/>
        </w:rPr>
        <w:t>Linares</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77EC768F" w14:textId="77777777"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6D73C8" w:rsidRPr="006D73C8">
        <w:rPr>
          <w:rFonts w:ascii="Calibri" w:hAnsi="Calibri" w:cs="Arial"/>
          <w:bCs/>
          <w:sz w:val="20"/>
          <w:lang w:val="es-ES"/>
        </w:rPr>
        <w:t>Que el Programa TICCámaras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14:paraId="4E7220D0" w14:textId="48E0ECE2"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6B8947C9" w14:textId="70710182" w:rsidR="006915C7" w:rsidRDefault="005C432A" w:rsidP="00FF3122">
      <w:pPr>
        <w:spacing w:beforeAutospacing="1" w:afterAutospacing="1" w:line="360" w:lineRule="auto"/>
        <w:jc w:val="both"/>
        <w:rPr>
          <w:rFonts w:ascii="Calibri" w:hAnsi="Calibri" w:cs="Arial"/>
          <w:b/>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78287C84" w14:textId="77777777" w:rsidR="0032602D" w:rsidRDefault="0032602D" w:rsidP="005C432A">
      <w:pPr>
        <w:spacing w:beforeAutospacing="1" w:afterAutospacing="1" w:line="360" w:lineRule="auto"/>
        <w:jc w:val="center"/>
        <w:rPr>
          <w:rFonts w:ascii="Calibri" w:hAnsi="Calibri" w:cs="Arial"/>
          <w:b/>
          <w:bCs/>
          <w:sz w:val="20"/>
          <w:lang w:val="es-ES"/>
        </w:rPr>
      </w:pPr>
    </w:p>
    <w:p w14:paraId="3A1AFFF6" w14:textId="77777777" w:rsidR="0032602D" w:rsidRDefault="0032602D" w:rsidP="005C432A">
      <w:pPr>
        <w:spacing w:beforeAutospacing="1" w:afterAutospacing="1" w:line="360" w:lineRule="auto"/>
        <w:jc w:val="center"/>
        <w:rPr>
          <w:rFonts w:ascii="Calibri" w:hAnsi="Calibri" w:cs="Arial"/>
          <w:b/>
          <w:bCs/>
          <w:sz w:val="20"/>
          <w:lang w:val="es-ES"/>
        </w:rPr>
      </w:pPr>
    </w:p>
    <w:p w14:paraId="4E7220D7" w14:textId="524EF50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63351E43" w:rsidR="00FD2F83" w:rsidRDefault="005C432A" w:rsidP="006915C7">
      <w:pPr>
        <w:spacing w:before="120" w:after="120" w:line="360" w:lineRule="auto"/>
        <w:jc w:val="both"/>
        <w:rPr>
          <w:rFonts w:ascii="Calibri" w:hAnsi="Calibri" w:cs="Arial"/>
          <w:bCs/>
          <w:sz w:val="20"/>
          <w:lang w:val="es-ES"/>
        </w:rPr>
      </w:pPr>
      <w:r w:rsidRPr="005C432A">
        <w:rPr>
          <w:rFonts w:ascii="Calibri" w:hAnsi="Calibri" w:cs="Arial"/>
          <w:b/>
          <w:bCs/>
          <w:sz w:val="20"/>
          <w:lang w:val="es-ES"/>
        </w:rPr>
        <w:lastRenderedPageBreak/>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del Programa TICCámaras.</w:t>
      </w:r>
    </w:p>
    <w:p w14:paraId="4E7220D9" w14:textId="77777777" w:rsidR="006C335C" w:rsidRDefault="006C335C" w:rsidP="006915C7">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6915C7">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FF3122">
      <w:pPr>
        <w:spacing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6915C7">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E7220DF" w14:textId="3E03EA59" w:rsidR="00A6014B" w:rsidRPr="00A6014B" w:rsidRDefault="00A6014B" w:rsidP="00A6014B">
      <w:pPr>
        <w:spacing w:before="120" w:after="120" w:line="360" w:lineRule="auto"/>
        <w:jc w:val="both"/>
        <w:rPr>
          <w:rFonts w:ascii="Calibri" w:hAnsi="Calibri" w:cs="Arial"/>
          <w:sz w:val="20"/>
          <w:lang w:val="es-ES" w:eastAsia="es-ES_tradnl"/>
        </w:rPr>
      </w:pPr>
      <w:r w:rsidRPr="00753D9E">
        <w:rPr>
          <w:rFonts w:ascii="Calibri" w:hAnsi="Calibri" w:cs="Arial"/>
          <w:sz w:val="20"/>
          <w:lang w:val="es-ES" w:eastAsia="es-ES_tradnl"/>
        </w:rPr>
        <w:t>Estas actuaciones, además, forman parte de la Inversión Territorial Integrada (ITI) (2014</w:t>
      </w:r>
      <w:r w:rsidR="00111E18">
        <w:rPr>
          <w:rFonts w:ascii="Calibri" w:hAnsi="Calibri" w:cs="Arial"/>
          <w:sz w:val="20"/>
          <w:lang w:val="es-ES" w:eastAsia="es-ES_tradnl"/>
        </w:rPr>
        <w:t xml:space="preserve">-2020) de la Provincia de </w:t>
      </w:r>
      <w:r w:rsidR="00111E18" w:rsidRPr="005C797F">
        <w:rPr>
          <w:rFonts w:ascii="Calibri" w:hAnsi="Calibri" w:cs="Arial"/>
          <w:sz w:val="20"/>
          <w:lang w:val="es-ES" w:eastAsia="es-ES_tradnl"/>
        </w:rPr>
        <w:t>Jaén.</w:t>
      </w:r>
    </w:p>
    <w:p w14:paraId="4E7220E0" w14:textId="0D6E50DE" w:rsidR="00A45308" w:rsidRPr="00A45308" w:rsidRDefault="00A45308" w:rsidP="00FF3122">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TICCámaras,</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4E7220E1" w14:textId="77777777" w:rsidR="00360CF5" w:rsidRPr="00360CF5" w:rsidRDefault="0026390D" w:rsidP="00FF3122">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FF3122">
      <w:pPr>
        <w:spacing w:before="120" w:after="120"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58BF75B5" w:rsidR="005C432A" w:rsidRDefault="00A45308" w:rsidP="00FF3122">
      <w:pPr>
        <w:numPr>
          <w:ilvl w:val="0"/>
          <w:numId w:val="2"/>
        </w:numPr>
        <w:spacing w:before="120" w:after="120" w:line="360" w:lineRule="auto"/>
        <w:jc w:val="both"/>
        <w:rPr>
          <w:rFonts w:ascii="Calibri" w:hAnsi="Calibri" w:cs="Arial"/>
          <w:bCs/>
          <w:sz w:val="20"/>
          <w:lang w:val="es-ES"/>
        </w:rPr>
      </w:pPr>
      <w:r w:rsidRPr="00360CF5">
        <w:rPr>
          <w:rFonts w:ascii="Calibri" w:hAnsi="Calibri" w:cs="Arial"/>
          <w:bCs/>
          <w:sz w:val="20"/>
          <w:lang w:val="es-ES"/>
        </w:rPr>
        <w:lastRenderedPageBreak/>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77777777"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 xml:space="preserve">Institución Pública </w:t>
      </w:r>
      <w:proofErr w:type="spellStart"/>
      <w:r w:rsidRPr="00714DEE">
        <w:rPr>
          <w:rFonts w:ascii="Calibri" w:hAnsi="Calibri" w:cs="Arial"/>
          <w:bCs/>
          <w:sz w:val="20"/>
          <w:highlight w:val="yellow"/>
          <w:lang w:val="es-ES"/>
        </w:rPr>
        <w:t>Cofinanciadora</w:t>
      </w:r>
      <w:proofErr w:type="spellEnd"/>
      <w:r w:rsidRPr="00714DEE">
        <w:rPr>
          <w:rFonts w:ascii="Calibri" w:hAnsi="Calibri" w:cs="Arial"/>
          <w:bCs/>
          <w:sz w:val="20"/>
          <w:highlight w:val="yellow"/>
          <w:lang w:val="es-ES"/>
        </w:rPr>
        <w:t xml:space="preserve"> (especificar)</w:t>
      </w:r>
      <w:r w:rsidR="00653C31" w:rsidRPr="00714DEE">
        <w:rPr>
          <w:rFonts w:ascii="Calibri" w:hAnsi="Calibri" w:cs="Arial"/>
          <w:bCs/>
          <w:sz w:val="20"/>
          <w:highlight w:val="yellow"/>
          <w:lang w:val="es-ES"/>
        </w:rPr>
        <w:t xml:space="preserve"> / Cámara de Comercio (si no hay </w:t>
      </w:r>
      <w:proofErr w:type="spellStart"/>
      <w:r w:rsidR="00653C31" w:rsidRPr="00714DEE">
        <w:rPr>
          <w:rFonts w:ascii="Calibri" w:hAnsi="Calibri" w:cs="Arial"/>
          <w:bCs/>
          <w:sz w:val="20"/>
          <w:highlight w:val="yellow"/>
          <w:lang w:val="es-ES"/>
        </w:rPr>
        <w:t>cofinanciador</w:t>
      </w:r>
      <w:proofErr w:type="spellEnd"/>
      <w:r w:rsidR="00653C31" w:rsidRPr="00714DEE">
        <w:rPr>
          <w:rFonts w:ascii="Calibri" w:hAnsi="Calibri" w:cs="Arial"/>
          <w:bCs/>
          <w:sz w:val="20"/>
          <w:highlight w:val="yellow"/>
          <w:lang w:val="es-ES"/>
        </w:rPr>
        <w:t xml:space="preserve">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29BDCCD6" w14:textId="418ABD52" w:rsidR="002B07A3"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0794A24C" w14:textId="68DE6A74" w:rsidR="00EC6DC1" w:rsidRPr="00A45308" w:rsidRDefault="00EC6DC1" w:rsidP="00A45308">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w:t>
      </w:r>
      <w:r w:rsidR="005035C4">
        <w:rPr>
          <w:rFonts w:ascii="Calibri" w:hAnsi="Calibri" w:cs="Arial"/>
          <w:bCs/>
          <w:sz w:val="20"/>
          <w:lang w:val="es-ES"/>
        </w:rPr>
        <w:t>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7220EA" w14:textId="29D2F2EB"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6554BF">
        <w:rPr>
          <w:rFonts w:ascii="Calibri" w:hAnsi="Calibri" w:cs="Arial"/>
          <w:bCs/>
          <w:sz w:val="18"/>
          <w:lang w:val="es-ES"/>
        </w:rPr>
        <w:t>la</w:t>
      </w:r>
      <w:r w:rsidR="00714DEE" w:rsidRPr="00023B7C">
        <w:rPr>
          <w:rFonts w:ascii="Calibri" w:hAnsi="Calibri" w:cs="Arial"/>
          <w:bCs/>
          <w:sz w:val="20"/>
          <w:lang w:val="es-ES"/>
        </w:rPr>
        <w:t xml:space="preserve"> Cámara de Comercio</w:t>
      </w:r>
      <w:r w:rsidR="00023B7C">
        <w:rPr>
          <w:rFonts w:ascii="Calibri" w:hAnsi="Calibri" w:cs="Arial"/>
          <w:bCs/>
          <w:sz w:val="20"/>
          <w:lang w:val="es-ES"/>
        </w:rPr>
        <w:t>.</w:t>
      </w:r>
    </w:p>
    <w:p w14:paraId="4E7220EB" w14:textId="1FA60840"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 xml:space="preserve">Estas </w:t>
      </w:r>
      <w:r w:rsidR="009513F8">
        <w:rPr>
          <w:rFonts w:ascii="Calibri" w:hAnsi="Calibri" w:cs="Arial"/>
          <w:bCs/>
          <w:sz w:val="20"/>
          <w:lang w:val="es-ES"/>
        </w:rPr>
        <w:t>a</w:t>
      </w:r>
      <w:r w:rsidRPr="00A45308">
        <w:rPr>
          <w:rFonts w:ascii="Calibri" w:hAnsi="Calibri" w:cs="Arial"/>
          <w:bCs/>
          <w:sz w:val="20"/>
          <w:lang w:val="es-ES"/>
        </w:rPr>
        <w:t>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lastRenderedPageBreak/>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 xml:space="preserve">en todo caso, deberá finalizar antes de la fecha de justificación máxima que cada organismo </w:t>
      </w:r>
      <w:proofErr w:type="spellStart"/>
      <w:r w:rsidR="00753D9E" w:rsidRPr="009E5723">
        <w:rPr>
          <w:rFonts w:ascii="Calibri" w:hAnsi="Calibri" w:cs="Arial"/>
          <w:bCs/>
          <w:sz w:val="20"/>
          <w:u w:val="single"/>
          <w:lang w:val="es-ES"/>
        </w:rPr>
        <w:t>cofinanciador</w:t>
      </w:r>
      <w:proofErr w:type="spellEnd"/>
      <w:r w:rsidR="00753D9E" w:rsidRPr="009E5723">
        <w:rPr>
          <w:rFonts w:ascii="Calibri" w:hAnsi="Calibri" w:cs="Arial"/>
          <w:bCs/>
          <w:sz w:val="20"/>
          <w:u w:val="single"/>
          <w:lang w:val="es-ES"/>
        </w:rPr>
        <w:t xml:space="preserve">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14:paraId="4E7220F7" w14:textId="77777777"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E7220FD"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line="360" w:lineRule="auto"/>
        <w:jc w:val="both"/>
        <w:rPr>
          <w:rFonts w:ascii="Calibri" w:hAnsi="Calibri" w:cs="Arial"/>
          <w:bCs/>
          <w:sz w:val="20"/>
          <w:lang w:val="es-ES"/>
        </w:rPr>
      </w:pPr>
      <w:r w:rsidRPr="00C80A24">
        <w:rPr>
          <w:rFonts w:ascii="Calibri" w:hAnsi="Calibri" w:cs="Arial"/>
          <w:bCs/>
          <w:sz w:val="20"/>
          <w:lang w:val="es-ES"/>
        </w:rPr>
        <w:lastRenderedPageBreak/>
        <w:t>Adicionalmente, la cofinanciación de las acciones por el FEDER exige una serie de elementos de obligado cumplimiento de acuerdo a la normativa europea vigente respecto a la gestión del FEDER. Estos elementos están referidos básicamente a:</w:t>
      </w:r>
    </w:p>
    <w:p w14:paraId="4E7220FF" w14:textId="77777777" w:rsidR="00C80A24" w:rsidRPr="00C80A24" w:rsidRDefault="00FC41BD" w:rsidP="00FF3122">
      <w:pPr>
        <w:numPr>
          <w:ilvl w:val="0"/>
          <w:numId w:val="3"/>
        </w:numPr>
        <w:spacing w:before="120" w:after="120" w:line="360" w:lineRule="auto"/>
        <w:ind w:left="714" w:hanging="357"/>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w:t>
      </w:r>
      <w:r w:rsidRPr="00C80A24">
        <w:rPr>
          <w:rFonts w:ascii="Calibri" w:hAnsi="Calibri" w:cs="Arial"/>
          <w:bCs/>
          <w:sz w:val="20"/>
          <w:lang w:val="es-ES"/>
        </w:rPr>
        <w:lastRenderedPageBreak/>
        <w:t>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FF3122">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FF3122">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061D83">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FF3122">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FF3122">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FF3122" w:rsidRDefault="005F599D" w:rsidP="0032602D">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358D14D1" w14:textId="77777777" w:rsidR="0032602D" w:rsidRDefault="0032602D" w:rsidP="0032602D">
      <w:pPr>
        <w:spacing w:before="120" w:after="120" w:line="360" w:lineRule="auto"/>
        <w:ind w:left="360"/>
        <w:jc w:val="both"/>
        <w:rPr>
          <w:rFonts w:ascii="Calibri" w:hAnsi="Calibri" w:cs="Arial"/>
          <w:bCs/>
          <w:sz w:val="20"/>
          <w:lang w:val="es-ES_tradnl"/>
        </w:rPr>
      </w:pPr>
    </w:p>
    <w:p w14:paraId="7E4C54BC" w14:textId="77777777" w:rsidR="0032602D" w:rsidRPr="00753D9E" w:rsidRDefault="0032602D" w:rsidP="00FF3122">
      <w:pPr>
        <w:spacing w:before="120" w:after="120" w:line="360" w:lineRule="auto"/>
        <w:ind w:left="360"/>
        <w:jc w:val="both"/>
        <w:rPr>
          <w:rFonts w:ascii="Calibri" w:hAnsi="Calibri" w:cs="Arial"/>
          <w:bCs/>
          <w:sz w:val="20"/>
          <w:lang w:val="es-ES"/>
        </w:rPr>
      </w:pPr>
    </w:p>
    <w:p w14:paraId="4E72210E" w14:textId="00F7C1F1" w:rsidR="004A42AC"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D6FC1" w14:paraId="4E722111" w14:textId="77777777" w:rsidTr="00FF3122">
        <w:trPr>
          <w:trHeight w:val="699"/>
        </w:trPr>
        <w:tc>
          <w:tcPr>
            <w:tcW w:w="3539" w:type="dxa"/>
            <w:shd w:val="clear" w:color="auto" w:fill="DBDBDB" w:themeFill="accent3" w:themeFillTint="66"/>
          </w:tcPr>
          <w:p w14:paraId="4E72210F" w14:textId="291C57B4"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lastRenderedPageBreak/>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7" w14:textId="77777777" w:rsidTr="00FF3122">
        <w:trPr>
          <w:trHeight w:val="673"/>
        </w:trPr>
        <w:tc>
          <w:tcPr>
            <w:tcW w:w="3539" w:type="dxa"/>
            <w:tcBorders>
              <w:bottom w:val="single" w:sz="4" w:space="0" w:color="auto"/>
            </w:tcBorders>
            <w:shd w:val="clear" w:color="auto" w:fill="DBDBDB" w:themeFill="accent3" w:themeFillTint="66"/>
          </w:tcPr>
          <w:p w14:paraId="4E722115" w14:textId="052C1850" w:rsidR="00111E18" w:rsidRPr="000B4F3F" w:rsidRDefault="00E7528F" w:rsidP="008047A7">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4E722116" w14:textId="0483362F" w:rsidR="00111E18" w:rsidRPr="00C2743E" w:rsidRDefault="002E45CD" w:rsidP="009E5723">
            <w:pPr>
              <w:spacing w:before="120" w:line="360" w:lineRule="auto"/>
              <w:jc w:val="both"/>
              <w:rPr>
                <w:rFonts w:ascii="Calibri" w:hAnsi="Calibri" w:cs="Arial"/>
                <w:b/>
                <w:bCs/>
                <w:sz w:val="20"/>
                <w:lang w:val="es-ES"/>
              </w:rPr>
            </w:pPr>
            <w:r w:rsidRPr="00C2743E">
              <w:rPr>
                <w:rFonts w:ascii="Calibri" w:hAnsi="Calibri" w:cs="Arial"/>
                <w:b/>
                <w:bCs/>
                <w:sz w:val="20"/>
                <w:lang w:val="es-ES"/>
              </w:rPr>
              <w:t>31 de agosto de 2023</w:t>
            </w:r>
          </w:p>
        </w:tc>
      </w:tr>
      <w:tr w:rsidR="00560CA2" w:rsidRPr="00AD6FC1" w14:paraId="4E72211B" w14:textId="77777777" w:rsidTr="00FF3122">
        <w:tc>
          <w:tcPr>
            <w:tcW w:w="3539" w:type="dxa"/>
            <w:shd w:val="clear" w:color="auto" w:fill="auto"/>
            <w:vAlign w:val="center"/>
          </w:tcPr>
          <w:p w14:paraId="4E722118" w14:textId="12292D20" w:rsidR="00560CA2" w:rsidRPr="00560CA2" w:rsidRDefault="00560CA2" w:rsidP="00560CA2">
            <w:pPr>
              <w:spacing w:before="120" w:line="360" w:lineRule="auto"/>
              <w:jc w:val="both"/>
              <w:rPr>
                <w:rFonts w:ascii="Calibri" w:hAnsi="Calibri" w:cs="Arial"/>
                <w:bCs/>
                <w:sz w:val="20"/>
                <w:lang w:val="es-ES"/>
              </w:rPr>
            </w:pPr>
            <w:r w:rsidRPr="00FF3122">
              <w:rPr>
                <w:rFonts w:ascii="Calibri" w:hAnsi="Calibri" w:cs="Arial"/>
                <w:b/>
                <w:sz w:val="20"/>
              </w:rPr>
              <w:t>PLAZO MÁXIMO JUSTIFICACIÓN</w:t>
            </w:r>
          </w:p>
        </w:tc>
        <w:tc>
          <w:tcPr>
            <w:tcW w:w="4954" w:type="dxa"/>
            <w:shd w:val="clear" w:color="auto" w:fill="auto"/>
            <w:vAlign w:val="center"/>
          </w:tcPr>
          <w:p w14:paraId="4E72211A" w14:textId="30571107" w:rsidR="00560CA2" w:rsidRPr="00C2743E" w:rsidRDefault="00560CA2" w:rsidP="00560CA2">
            <w:pPr>
              <w:spacing w:before="120" w:line="360" w:lineRule="auto"/>
              <w:jc w:val="both"/>
              <w:rPr>
                <w:rFonts w:ascii="Calibri" w:hAnsi="Calibri" w:cs="Arial"/>
                <w:b/>
                <w:bCs/>
                <w:sz w:val="20"/>
                <w:lang w:val="es-ES"/>
              </w:rPr>
            </w:pPr>
            <w:r w:rsidRPr="00C2743E">
              <w:rPr>
                <w:rFonts w:ascii="Calibri" w:hAnsi="Calibri" w:cs="Arial"/>
                <w:b/>
                <w:sz w:val="20"/>
              </w:rPr>
              <w:t xml:space="preserve">15 de </w:t>
            </w:r>
            <w:r w:rsidRPr="00C2743E">
              <w:rPr>
                <w:rFonts w:ascii="Calibri" w:hAnsi="Calibri" w:cs="Arial"/>
                <w:b/>
                <w:sz w:val="20"/>
                <w:lang w:val="es-ES_tradnl"/>
              </w:rPr>
              <w:t xml:space="preserve">septiembre </w:t>
            </w:r>
            <w:r w:rsidRPr="00C2743E">
              <w:rPr>
                <w:rFonts w:ascii="Calibri" w:hAnsi="Calibri" w:cs="Arial"/>
                <w:b/>
                <w:sz w:val="20"/>
              </w:rPr>
              <w:t>de 2023</w:t>
            </w:r>
          </w:p>
        </w:tc>
      </w:tr>
    </w:tbl>
    <w:p w14:paraId="5DBFAD05" w14:textId="5A7EBB95" w:rsidR="00EE7658" w:rsidRPr="006F4239" w:rsidRDefault="00EE7658" w:rsidP="00EE7658">
      <w:pPr>
        <w:spacing w:before="100" w:beforeAutospacing="1" w:after="100" w:afterAutospacing="1" w:line="360" w:lineRule="auto"/>
        <w:jc w:val="both"/>
        <w:rPr>
          <w:rFonts w:ascii="Calibri" w:hAnsi="Calibri" w:cs="Calibri"/>
          <w:sz w:val="20"/>
          <w:lang w:val="es-ES"/>
        </w:rPr>
      </w:pPr>
      <w:r w:rsidRPr="006F4239">
        <w:rPr>
          <w:rFonts w:ascii="Calibri" w:hAnsi="Calibri" w:cs="Calibri"/>
          <w:sz w:val="20"/>
          <w:lang w:val="es-ES"/>
        </w:rPr>
        <w:t xml:space="preserve">La justificación deberá realizarse en el plazo indicado a través de la plataforma electrónica de justificación de ayudas: </w:t>
      </w:r>
      <w:hyperlink r:id="rId8" w:history="1">
        <w:r w:rsidRPr="006F4239">
          <w:rPr>
            <w:rStyle w:val="Hipervnculo"/>
            <w:rFonts w:ascii="Calibri" w:hAnsi="Calibri" w:cs="Calibri"/>
            <w:sz w:val="20"/>
          </w:rPr>
          <w:t>https://justifica.camaras.es/ayuda</w:t>
        </w:r>
        <w:r w:rsidRPr="006F4239">
          <w:rPr>
            <w:rStyle w:val="Hipervnculo"/>
            <w:rFonts w:ascii="Calibri" w:hAnsi="Calibri" w:cs="Calibri"/>
            <w:sz w:val="20"/>
            <w:lang w:val="es-ES"/>
          </w:rPr>
          <w:t>s</w:t>
        </w:r>
      </w:hyperlink>
      <w:r w:rsidRPr="006F4239">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1E2FE87B" w14:textId="0CFC009B" w:rsidR="002E45CD" w:rsidRPr="00FF3122" w:rsidRDefault="00EE7658" w:rsidP="00EE7658">
      <w:pPr>
        <w:spacing w:before="100" w:beforeAutospacing="1" w:after="100" w:afterAutospacing="1" w:line="360" w:lineRule="auto"/>
        <w:jc w:val="both"/>
        <w:rPr>
          <w:rFonts w:ascii="Calibri" w:hAnsi="Calibri" w:cs="Arial"/>
          <w:sz w:val="20"/>
          <w:lang w:val="es-ES"/>
        </w:rPr>
      </w:pPr>
      <w:r w:rsidRPr="00FF3122">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4E72211D" w14:textId="5702B6E9"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5245"/>
      </w:tblGrid>
      <w:tr w:rsidR="004A42AC" w:rsidRPr="004A42AC" w14:paraId="4E722121" w14:textId="77777777" w:rsidTr="00FF3122">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5245" w:type="dxa"/>
            <w:shd w:val="clear" w:color="auto" w:fill="DBDBDB" w:themeFill="accent3" w:themeFillTint="66"/>
          </w:tcPr>
          <w:p w14:paraId="4E72211F" w14:textId="77777777"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0B4F3F" w:rsidRDefault="009503B6" w:rsidP="00F45B3B">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r w:rsidRPr="002A1968">
              <w:rPr>
                <w:rFonts w:asciiTheme="minorHAnsi" w:hAnsiTheme="minorHAnsi" w:cs="Arial"/>
                <w:sz w:val="20"/>
                <w:lang w:val="es-ES"/>
              </w:rPr>
              <w:t xml:space="preserve">impuestos de naturaleza similar </w:t>
            </w:r>
            <w:r w:rsidRPr="002A1968">
              <w:rPr>
                <w:rFonts w:asciiTheme="minorHAnsi" w:hAnsiTheme="minorHAnsi" w:cs="Arial"/>
                <w:b/>
                <w:sz w:val="20"/>
                <w:u w:val="single"/>
                <w:lang w:val="es-ES"/>
              </w:rPr>
              <w:t>no serán elegibles</w:t>
            </w:r>
            <w:r w:rsidRPr="002A1968">
              <w:rPr>
                <w:rFonts w:asciiTheme="minorHAnsi" w:hAnsiTheme="minorHAnsi" w:cs="Arial"/>
                <w:sz w:val="20"/>
                <w:lang w:val="es-ES"/>
              </w:rPr>
              <w:t xml:space="preserve"> conforme a las normas del programa recogidas en el</w:t>
            </w:r>
            <w:r w:rsidRPr="000B4F3F">
              <w:rPr>
                <w:rFonts w:asciiTheme="minorHAnsi" w:hAnsiTheme="minorHAnsi" w:cs="Arial"/>
                <w:sz w:val="20"/>
              </w:rPr>
              <w:t xml:space="preserve"> Anexo. </w:t>
            </w:r>
          </w:p>
        </w:tc>
      </w:tr>
      <w:tr w:rsidR="004A42AC" w:rsidRPr="004A42AC" w14:paraId="4E722125" w14:textId="77777777" w:rsidTr="00FF3122">
        <w:trPr>
          <w:trHeight w:val="1077"/>
        </w:trPr>
        <w:tc>
          <w:tcPr>
            <w:tcW w:w="3539" w:type="dxa"/>
            <w:shd w:val="clear" w:color="auto" w:fill="DBDBDB" w:themeFill="accent3" w:themeFillTint="66"/>
            <w:vAlign w:val="center"/>
          </w:tcPr>
          <w:p w14:paraId="4E722122" w14:textId="77777777"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5245" w:type="dxa"/>
            <w:shd w:val="clear" w:color="auto" w:fill="DBDBDB" w:themeFill="accent3" w:themeFillTint="66"/>
            <w:vAlign w:val="center"/>
          </w:tcPr>
          <w:p w14:paraId="4E722124" w14:textId="7AA82C62" w:rsidR="004A42AC" w:rsidRPr="00A86189" w:rsidRDefault="00A86189" w:rsidP="000221DE">
            <w:pPr>
              <w:widowControl/>
              <w:suppressAutoHyphens w:val="0"/>
              <w:spacing w:before="120" w:after="160" w:line="259" w:lineRule="auto"/>
              <w:contextualSpacing/>
              <w:rPr>
                <w:rFonts w:asciiTheme="minorHAnsi" w:hAnsiTheme="minorHAnsi" w:cs="Arial"/>
                <w:b/>
                <w:sz w:val="20"/>
                <w:lang w:val="es-ES_tradnl"/>
              </w:rPr>
            </w:pPr>
            <w:r w:rsidRPr="00A86189">
              <w:rPr>
                <w:rFonts w:asciiTheme="minorHAnsi" w:hAnsiTheme="minorHAnsi" w:cs="Arial"/>
                <w:b/>
                <w:sz w:val="20"/>
                <w:lang w:val="es-ES_tradnl"/>
              </w:rPr>
              <w:t>5</w:t>
            </w:r>
            <w:r w:rsidR="00AE6D60" w:rsidRPr="00A86189">
              <w:rPr>
                <w:rFonts w:asciiTheme="minorHAnsi" w:hAnsiTheme="minorHAnsi" w:cs="Arial"/>
                <w:b/>
                <w:sz w:val="20"/>
                <w:lang w:val="es-ES_tradnl"/>
              </w:rPr>
              <w:t>.</w:t>
            </w:r>
            <w:r w:rsidRPr="00A86189">
              <w:rPr>
                <w:rFonts w:asciiTheme="minorHAnsi" w:hAnsiTheme="minorHAnsi" w:cs="Arial"/>
                <w:b/>
                <w:sz w:val="20"/>
                <w:lang w:val="es-ES_tradnl"/>
              </w:rPr>
              <w:t>600</w:t>
            </w:r>
            <w:r w:rsidR="00AE6D60" w:rsidRPr="00A86189">
              <w:rPr>
                <w:rFonts w:asciiTheme="minorHAnsi" w:hAnsiTheme="minorHAnsi" w:cs="Arial"/>
                <w:b/>
                <w:sz w:val="20"/>
                <w:lang w:val="es-ES_tradnl"/>
              </w:rPr>
              <w:t xml:space="preserve"> </w:t>
            </w:r>
            <w:r w:rsidR="004509CC" w:rsidRPr="00A86189">
              <w:rPr>
                <w:rFonts w:asciiTheme="minorHAnsi" w:hAnsiTheme="minorHAnsi" w:cs="Arial"/>
                <w:b/>
                <w:sz w:val="20"/>
                <w:lang w:val="es-ES_tradnl"/>
              </w:rPr>
              <w:t>euros</w:t>
            </w: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4ADED240"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4A42AC" w14:paraId="4E72212C" w14:textId="77777777" w:rsidTr="00AD6FC1">
        <w:tc>
          <w:tcPr>
            <w:tcW w:w="3539" w:type="dxa"/>
            <w:shd w:val="clear" w:color="auto" w:fill="DBDBDB" w:themeFill="accent3" w:themeFillTint="66"/>
          </w:tcPr>
          <w:p w14:paraId="4E72212A" w14:textId="77777777" w:rsidR="009503B6"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048E9A07" w:rsidR="009503B6" w:rsidRPr="00DB3036" w:rsidRDefault="00DB3036" w:rsidP="009503B6">
            <w:pPr>
              <w:spacing w:beforeAutospacing="1" w:afterAutospacing="1" w:line="360" w:lineRule="auto"/>
              <w:jc w:val="both"/>
              <w:rPr>
                <w:rFonts w:ascii="Calibri" w:hAnsi="Calibri" w:cs="Arial"/>
                <w:bCs/>
                <w:sz w:val="20"/>
                <w:lang w:val="es-ES"/>
              </w:rPr>
            </w:pPr>
            <w:r w:rsidRPr="00DB3036">
              <w:rPr>
                <w:rFonts w:ascii="Calibri" w:hAnsi="Calibri" w:cs="Arial"/>
                <w:bCs/>
                <w:sz w:val="20"/>
                <w:lang w:val="es-ES"/>
              </w:rPr>
              <w:t>80</w:t>
            </w:r>
            <w:r w:rsidR="009503B6" w:rsidRPr="00DB3036">
              <w:rPr>
                <w:rFonts w:ascii="Calibri" w:hAnsi="Calibri" w:cs="Arial"/>
                <w:bCs/>
                <w:sz w:val="20"/>
                <w:lang w:val="es-ES"/>
              </w:rPr>
              <w:t xml:space="preserve">% Cofinanciación FEDER / </w:t>
            </w:r>
            <w:r w:rsidRPr="00DB3036">
              <w:rPr>
                <w:rFonts w:ascii="Calibri" w:hAnsi="Calibri" w:cs="Arial"/>
                <w:bCs/>
                <w:sz w:val="20"/>
                <w:lang w:val="es-ES"/>
              </w:rPr>
              <w:t>20</w:t>
            </w:r>
            <w:r w:rsidR="009503B6" w:rsidRPr="00DB3036">
              <w:rPr>
                <w:rFonts w:ascii="Calibri" w:hAnsi="Calibri" w:cs="Arial"/>
                <w:bCs/>
                <w:sz w:val="20"/>
                <w:lang w:val="es-ES"/>
              </w:rPr>
              <w:t xml:space="preserve">% 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4E72212D" w14:textId="6ABE454E" w:rsidR="00FF64E0" w:rsidRDefault="00FF64E0" w:rsidP="000A4F11">
      <w:pPr>
        <w:spacing w:before="100" w:beforeAutospacing="1" w:after="100"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E02AE33" w14:textId="77777777"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lastRenderedPageBreak/>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14:paraId="57E1C00E" w14:textId="77777777"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A91B7A6" w14:textId="77777777" w:rsidR="00D47B40" w:rsidRPr="004C3925"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133F17A0" w14:textId="77777777" w:rsidR="00D47B40" w:rsidRPr="00113B78"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113B78">
        <w:rPr>
          <w:rFonts w:ascii="Calibri" w:hAnsi="Calibri" w:cs="Arial"/>
          <w:b/>
          <w:bCs/>
          <w:sz w:val="20"/>
          <w:lang w:val="es-ES_tradnl"/>
        </w:rPr>
        <w:t>C005:</w:t>
      </w:r>
      <w:r w:rsidRPr="00113B78">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2"/>
      </w:r>
      <w:r w:rsidRPr="00113B78">
        <w:rPr>
          <w:rFonts w:ascii="Calibri" w:hAnsi="Calibri" w:cs="Arial"/>
          <w:bCs/>
          <w:sz w:val="20"/>
          <w:lang w:val="es-ES_tradnl"/>
        </w:rPr>
        <w:t xml:space="preserve">: </w:t>
      </w:r>
      <w:r w:rsidRPr="00113B78">
        <w:rPr>
          <w:rFonts w:ascii="Calibri" w:hAnsi="Calibri" w:cs="Arial"/>
          <w:bCs/>
          <w:color w:val="FF0000"/>
          <w:sz w:val="20"/>
          <w:highlight w:val="yellow"/>
          <w:lang w:val="es-ES_tradnl"/>
        </w:rPr>
        <w:t>Si es nueva empresa [</w:t>
      </w:r>
      <w:r w:rsidRPr="00113B78">
        <w:rPr>
          <w:rFonts w:ascii="Calibri" w:hAnsi="Calibri" w:cs="Arial"/>
          <w:b/>
          <w:bCs/>
          <w:color w:val="FF0000"/>
          <w:sz w:val="20"/>
          <w:highlight w:val="yellow"/>
          <w:lang w:val="es-ES_tradnl"/>
        </w:rPr>
        <w:t xml:space="preserve">1], </w:t>
      </w:r>
      <w:r w:rsidRPr="00113B78">
        <w:rPr>
          <w:rFonts w:ascii="Calibri" w:hAnsi="Calibri" w:cs="Arial"/>
          <w:bCs/>
          <w:color w:val="FF0000"/>
          <w:sz w:val="20"/>
          <w:highlight w:val="yellow"/>
          <w:lang w:val="es-ES_tradnl"/>
        </w:rPr>
        <w:t xml:space="preserve">si no lo es </w:t>
      </w:r>
      <w:r w:rsidRPr="00113B78">
        <w:rPr>
          <w:rFonts w:ascii="Calibri" w:hAnsi="Calibri" w:cs="Arial"/>
          <w:b/>
          <w:bCs/>
          <w:color w:val="FF0000"/>
          <w:sz w:val="20"/>
          <w:highlight w:val="yellow"/>
          <w:lang w:val="es-ES_tradnl"/>
        </w:rPr>
        <w:t>[0</w:t>
      </w:r>
      <w:r w:rsidRPr="00113B78">
        <w:rPr>
          <w:rFonts w:ascii="Calibri" w:hAnsi="Calibri" w:cs="Arial"/>
          <w:b/>
          <w:bCs/>
          <w:color w:val="FF0000"/>
          <w:sz w:val="20"/>
          <w:lang w:val="es-ES_tradnl"/>
        </w:rPr>
        <w:t>]</w:t>
      </w:r>
    </w:p>
    <w:p w14:paraId="00DD1063" w14:textId="77777777" w:rsidR="00D47B40" w:rsidRPr="000A4F11" w:rsidRDefault="00D47B40" w:rsidP="000A4F11">
      <w:pPr>
        <w:spacing w:before="100" w:beforeAutospacing="1" w:after="100" w:afterAutospacing="1" w:line="360" w:lineRule="auto"/>
        <w:jc w:val="both"/>
        <w:rPr>
          <w:rFonts w:ascii="Calibri" w:hAnsi="Calibri" w:cs="Arial"/>
          <w:bCs/>
          <w:sz w:val="20"/>
          <w:lang w:val="es-ES"/>
        </w:rPr>
      </w:pP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FF312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F3122">
      <w:pPr>
        <w:numPr>
          <w:ilvl w:val="0"/>
          <w:numId w:val="4"/>
        </w:numPr>
        <w:spacing w:before="120" w:after="240" w:line="360" w:lineRule="auto"/>
        <w:ind w:left="714" w:hanging="357"/>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FF3122">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w:t>
      </w:r>
      <w:r w:rsidRPr="00753D9E">
        <w:rPr>
          <w:rFonts w:ascii="Calibri" w:hAnsi="Calibri" w:cs="Arial"/>
          <w:bCs/>
          <w:sz w:val="20"/>
          <w:lang w:val="es-ES"/>
        </w:rPr>
        <w:lastRenderedPageBreak/>
        <w:t xml:space="preserve">Cámara].”   </w:t>
      </w:r>
    </w:p>
    <w:p w14:paraId="4E722139"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Default="0092174D"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600D4208" w14:textId="77777777" w:rsidR="0079134B" w:rsidRDefault="00CC30ED" w:rsidP="00FF3122">
      <w:pPr>
        <w:pStyle w:val="Default"/>
        <w:numPr>
          <w:ilvl w:val="0"/>
          <w:numId w:val="10"/>
        </w:numPr>
        <w:spacing w:before="120" w:after="120" w:line="360" w:lineRule="auto"/>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9CC7832" w14:textId="1798505D" w:rsidR="008D75A4" w:rsidRPr="00980A87" w:rsidRDefault="008D75A4" w:rsidP="00FF3122">
      <w:pPr>
        <w:pStyle w:val="Default"/>
        <w:spacing w:before="120" w:after="120" w:line="360" w:lineRule="auto"/>
        <w:ind w:left="720"/>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9B604D">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4E72213F" w14:textId="015E696D" w:rsidR="007819C0" w:rsidRPr="00A33BD1" w:rsidRDefault="007819C0" w:rsidP="009B604D">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w:t>
      </w:r>
      <w:r w:rsidR="00FD376B">
        <w:rPr>
          <w:rFonts w:ascii="Calibri" w:hAnsi="Calibri" w:cs="Calibri"/>
          <w:bCs/>
          <w:sz w:val="20"/>
          <w:lang w:val="es-ES"/>
        </w:rPr>
        <w:t>Cámara de Comercio de Linares</w:t>
      </w:r>
      <w:r w:rsidR="00FD376B" w:rsidRPr="00377073">
        <w:rPr>
          <w:rFonts w:ascii="Calibri" w:hAnsi="Calibri" w:cs="Calibri"/>
          <w:bCs/>
          <w:sz w:val="20"/>
          <w:lang w:val="es-ES"/>
        </w:rPr>
        <w:t>, con dirección en C./ Sagunto 1 de Linares, 23700 (Jaén)</w:t>
      </w:r>
      <w:r w:rsidRPr="00FD376B">
        <w:rPr>
          <w:rFonts w:ascii="Calibri" w:hAnsi="Calibri" w:cs="Calibri"/>
          <w:bCs/>
          <w:sz w:val="20"/>
          <w:lang w:val="es-ES"/>
        </w:rPr>
        <w:t xml:space="preserve">, </w:t>
      </w:r>
      <w:r>
        <w:rPr>
          <w:rFonts w:ascii="Calibri" w:hAnsi="Calibri" w:cs="Calibri"/>
          <w:bCs/>
          <w:sz w:val="20"/>
          <w:lang w:val="es-ES"/>
        </w:rPr>
        <w:t xml:space="preserve">tratarán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Pr>
          <w:rFonts w:ascii="Calibri" w:hAnsi="Calibri" w:cs="Calibri"/>
          <w:bCs/>
          <w:sz w:val="20"/>
          <w:lang w:val="es-ES"/>
        </w:rPr>
        <w:lastRenderedPageBreak/>
        <w:t xml:space="preserve">TICCámaras, para los mismos fines. Asimismo, sus datos podrán ser tratados con la finalidad de llevar a cabo las comprobaciones y actividades de control e inspección que, en su caso, puedan ser llevadas a cabo por las Autoridades competentes. </w:t>
      </w:r>
    </w:p>
    <w:p w14:paraId="1831454F" w14:textId="6470A040" w:rsidR="00D47B40" w:rsidRPr="00E47562" w:rsidRDefault="007819C0" w:rsidP="00E47562">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6A18AB13" w14:textId="335F6221" w:rsidR="00D47B40" w:rsidRPr="00E47562" w:rsidRDefault="007819C0" w:rsidP="00A14FC4">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00FD376B">
        <w:rPr>
          <w:rFonts w:ascii="Calibri" w:hAnsi="Calibri" w:cs="Calibri"/>
          <w:bCs/>
          <w:sz w:val="20"/>
          <w:lang w:val="es-ES" w:eastAsia="zh-CN"/>
        </w:rPr>
        <w:t>camara@camaralinares.es</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4E722142" w14:textId="4C86CAA3" w:rsidR="0077113B" w:rsidRPr="0077113B" w:rsidRDefault="00FF64E0" w:rsidP="00E4756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E47562">
      <w:pPr>
        <w:numPr>
          <w:ilvl w:val="0"/>
          <w:numId w:val="5"/>
        </w:numPr>
        <w:spacing w:before="120" w:after="120" w:line="360" w:lineRule="auto"/>
        <w:ind w:left="714" w:hanging="357"/>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E47562">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E47562">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095BE4D9" w14:textId="74EC9721" w:rsidR="00784F94" w:rsidRPr="00E47562" w:rsidRDefault="0077113B" w:rsidP="00784F9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32B3A47" w14:textId="53FC8007" w:rsidR="00784F94" w:rsidRDefault="00E47562" w:rsidP="00784F94">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E72214C" w14:textId="759B7570"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lastRenderedPageBreak/>
        <w:t>DECIMO</w:t>
      </w:r>
      <w:r w:rsidR="00E47562">
        <w:rPr>
          <w:rFonts w:ascii="Calibri" w:hAnsi="Calibri" w:cs="Arial"/>
          <w:b/>
          <w:bCs/>
          <w:sz w:val="20"/>
          <w:lang w:val="es-ES"/>
        </w:rPr>
        <w:t>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73F3D906"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463"/>
        <w:gridCol w:w="4463"/>
      </w:tblGrid>
      <w:tr w:rsidR="000A4F11" w:rsidRPr="002D5FDA" w14:paraId="1B12D6F8" w14:textId="77777777" w:rsidTr="00F45B3B">
        <w:tc>
          <w:tcPr>
            <w:tcW w:w="4463" w:type="dxa"/>
            <w:shd w:val="clear" w:color="auto" w:fill="auto"/>
          </w:tcPr>
          <w:p w14:paraId="4AC5EAE2" w14:textId="77777777" w:rsidR="009061E5" w:rsidRPr="00620724" w:rsidRDefault="009061E5" w:rsidP="009061E5">
            <w:pPr>
              <w:spacing w:before="120" w:after="120" w:line="360" w:lineRule="auto"/>
              <w:jc w:val="both"/>
              <w:rPr>
                <w:rFonts w:ascii="Calibri" w:hAnsi="Calibri" w:cs="Arial"/>
                <w:bCs/>
                <w:sz w:val="20"/>
                <w:lang w:val="es-ES"/>
              </w:rPr>
            </w:pPr>
            <w:r w:rsidRPr="00620724">
              <w:rPr>
                <w:rFonts w:ascii="Calibri" w:hAnsi="Calibri" w:cs="Arial"/>
                <w:bCs/>
                <w:sz w:val="20"/>
                <w:lang w:val="es-ES"/>
              </w:rPr>
              <w:t>D. José María Villén Lozano</w:t>
            </w:r>
          </w:p>
          <w:p w14:paraId="25D0CBB4" w14:textId="77777777" w:rsidR="009061E5" w:rsidRPr="00620724" w:rsidRDefault="009061E5" w:rsidP="009061E5">
            <w:pPr>
              <w:spacing w:before="120" w:after="120" w:line="360" w:lineRule="auto"/>
              <w:jc w:val="both"/>
              <w:rPr>
                <w:rFonts w:ascii="Calibri" w:hAnsi="Calibri" w:cs="Arial"/>
                <w:bCs/>
                <w:sz w:val="20"/>
                <w:lang w:val="es-ES"/>
              </w:rPr>
            </w:pPr>
            <w:r w:rsidRPr="00620724">
              <w:rPr>
                <w:rFonts w:ascii="Calibri" w:hAnsi="Calibri" w:cs="Arial"/>
                <w:bCs/>
                <w:sz w:val="20"/>
                <w:lang w:val="es-ES"/>
              </w:rPr>
              <w:t>Presidente de la Cámara</w:t>
            </w:r>
          </w:p>
          <w:p w14:paraId="629D8058" w14:textId="56237C93" w:rsidR="000A4F11" w:rsidRPr="00C11BDE" w:rsidRDefault="009061E5" w:rsidP="009061E5">
            <w:pPr>
              <w:spacing w:before="120" w:after="120" w:line="360" w:lineRule="auto"/>
              <w:jc w:val="both"/>
              <w:rPr>
                <w:rFonts w:ascii="Calibri" w:hAnsi="Calibri" w:cs="Arial"/>
                <w:bCs/>
                <w:sz w:val="20"/>
                <w:highlight w:val="yellow"/>
                <w:lang w:val="es-ES"/>
              </w:rPr>
            </w:pPr>
            <w:r w:rsidRPr="00620724">
              <w:rPr>
                <w:rFonts w:ascii="Calibri" w:hAnsi="Calibri" w:cs="Arial"/>
                <w:bCs/>
                <w:sz w:val="20"/>
                <w:lang w:val="es-ES"/>
              </w:rPr>
              <w:t>Firma</w:t>
            </w:r>
          </w:p>
        </w:tc>
        <w:tc>
          <w:tcPr>
            <w:tcW w:w="4463" w:type="dxa"/>
            <w:shd w:val="clear" w:color="auto" w:fill="auto"/>
          </w:tcPr>
          <w:p w14:paraId="4F51A83A"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0FB48304" w14:textId="77777777" w:rsidR="000A4F11" w:rsidRPr="002D5FDA"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FF3122">
      <w:headerReference w:type="default" r:id="rId9"/>
      <w:footerReference w:type="default" r:id="rId10"/>
      <w:pgSz w:w="11905" w:h="16837"/>
      <w:pgMar w:top="1418" w:right="1418" w:bottom="1701" w:left="1418" w:header="425"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EFF3F" w14:textId="77777777" w:rsidR="005D1DE0" w:rsidRDefault="005D1DE0">
      <w:r>
        <w:separator/>
      </w:r>
    </w:p>
  </w:endnote>
  <w:endnote w:type="continuationSeparator" w:id="0">
    <w:p w14:paraId="76C6C5FD" w14:textId="77777777" w:rsidR="005D1DE0" w:rsidRDefault="005D1DE0">
      <w:r>
        <w:continuationSeparator/>
      </w:r>
    </w:p>
  </w:endnote>
  <w:endnote w:type="continuationNotice" w:id="1">
    <w:p w14:paraId="059A72A2" w14:textId="77777777" w:rsidR="005D1DE0" w:rsidRDefault="005D1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59BC7" w14:textId="7CA72093" w:rsidR="00BD1CD5"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5E5620">
      <w:rPr>
        <w:rFonts w:ascii="Calibri" w:hAnsi="Calibri"/>
        <w:b/>
        <w:i/>
        <w:sz w:val="22"/>
        <w:szCs w:val="22"/>
        <w:lang w:val="es-ES"/>
      </w:rPr>
      <w:t xml:space="preserve">   </w:t>
    </w:r>
    <w:r w:rsidRPr="00320A80">
      <w:rPr>
        <w:rFonts w:ascii="Calibri" w:hAnsi="Calibri"/>
        <w:b/>
        <w:sz w:val="22"/>
        <w:szCs w:val="22"/>
        <w:lang w:val="es-ES"/>
      </w:rPr>
      <w:t>Una manera de hacer Europa</w:t>
    </w:r>
    <w:r w:rsidR="002E37AF">
      <w:rPr>
        <w:rFonts w:ascii="Calibri" w:hAnsi="Calibri"/>
        <w:b/>
        <w:sz w:val="22"/>
        <w:szCs w:val="22"/>
        <w:lang w:val="es-ES"/>
      </w:rPr>
      <w:br/>
    </w:r>
  </w:p>
  <w:tbl>
    <w:tblPr>
      <w:tblW w:w="0" w:type="auto"/>
      <w:tblBorders>
        <w:insideH w:val="single" w:sz="4" w:space="0" w:color="auto"/>
      </w:tblBorders>
      <w:tblLook w:val="04A0" w:firstRow="1" w:lastRow="0" w:firstColumn="1" w:lastColumn="0" w:noHBand="0" w:noVBand="1"/>
    </w:tblPr>
    <w:tblGrid>
      <w:gridCol w:w="4542"/>
      <w:gridCol w:w="4527"/>
    </w:tblGrid>
    <w:tr w:rsidR="003F3F47" w:rsidRPr="0074043F" w14:paraId="4E722161" w14:textId="77777777" w:rsidTr="00AF1511">
      <w:trPr>
        <w:trHeight w:val="274"/>
      </w:trPr>
      <w:tc>
        <w:tcPr>
          <w:tcW w:w="4855" w:type="dxa"/>
          <w:shd w:val="clear" w:color="auto" w:fill="auto"/>
        </w:tcPr>
        <w:p w14:paraId="4E72215F" w14:textId="57F15DD7" w:rsidR="003F3F47" w:rsidRPr="00FF3122" w:rsidRDefault="00572DD9" w:rsidP="000A4F11">
          <w:pPr>
            <w:rPr>
              <w:rFonts w:ascii="Calibri" w:hAnsi="Calibri"/>
              <w:b/>
              <w:sz w:val="20"/>
            </w:rPr>
          </w:pPr>
          <w:r w:rsidRPr="00FF3122">
            <w:rPr>
              <w:rFonts w:ascii="Calibri" w:hAnsi="Calibri"/>
              <w:b/>
              <w:sz w:val="20"/>
            </w:rPr>
            <w:t>MOB 2023</w:t>
          </w:r>
        </w:p>
      </w:tc>
      <w:tc>
        <w:tcPr>
          <w:tcW w:w="4856" w:type="dxa"/>
          <w:shd w:val="clear" w:color="auto" w:fill="auto"/>
        </w:tcPr>
        <w:p w14:paraId="4E722160" w14:textId="46BC3BE5" w:rsidR="003F3F47" w:rsidRPr="00FF3122" w:rsidRDefault="003F3F47" w:rsidP="00AF1511">
          <w:pPr>
            <w:jc w:val="right"/>
            <w:rPr>
              <w:rFonts w:ascii="Calibri" w:hAnsi="Calibri" w:cs="Calibri"/>
              <w:b/>
              <w:sz w:val="20"/>
            </w:rPr>
          </w:pP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PAGE </w:instrText>
          </w:r>
          <w:r w:rsidRPr="00FF3122">
            <w:rPr>
              <w:rStyle w:val="Nmerodepgina"/>
              <w:rFonts w:ascii="Calibri" w:hAnsi="Calibri" w:cs="Calibri"/>
              <w:sz w:val="20"/>
            </w:rPr>
            <w:fldChar w:fldCharType="separate"/>
          </w:r>
          <w:r w:rsidR="00693692" w:rsidRPr="00FF3122">
            <w:rPr>
              <w:rStyle w:val="Nmerodepgina"/>
              <w:rFonts w:ascii="Calibri" w:hAnsi="Calibri" w:cs="Calibri"/>
              <w:noProof/>
              <w:sz w:val="20"/>
            </w:rPr>
            <w:t>12</w:t>
          </w:r>
          <w:r w:rsidRPr="00FF3122">
            <w:rPr>
              <w:rStyle w:val="Nmerodepgina"/>
              <w:rFonts w:ascii="Calibri" w:hAnsi="Calibri" w:cs="Calibri"/>
              <w:sz w:val="20"/>
            </w:rPr>
            <w:fldChar w:fldCharType="end"/>
          </w:r>
          <w:r w:rsidRPr="00FF3122">
            <w:rPr>
              <w:rStyle w:val="Nmerodepgina"/>
              <w:rFonts w:ascii="Calibri" w:hAnsi="Calibri" w:cs="Calibri"/>
              <w:sz w:val="20"/>
            </w:rPr>
            <w:t xml:space="preserve"> de </w:t>
          </w: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NUMPAGES </w:instrText>
          </w:r>
          <w:r w:rsidRPr="00FF3122">
            <w:rPr>
              <w:rStyle w:val="Nmerodepgina"/>
              <w:rFonts w:ascii="Calibri" w:hAnsi="Calibri" w:cs="Calibri"/>
              <w:sz w:val="20"/>
            </w:rPr>
            <w:fldChar w:fldCharType="separate"/>
          </w:r>
          <w:r w:rsidR="00693692" w:rsidRPr="00FF3122">
            <w:rPr>
              <w:rStyle w:val="Nmerodepgina"/>
              <w:rFonts w:ascii="Calibri" w:hAnsi="Calibri" w:cs="Calibri"/>
              <w:noProof/>
              <w:sz w:val="20"/>
            </w:rPr>
            <w:t>13</w:t>
          </w:r>
          <w:r w:rsidRPr="00FF3122">
            <w:rPr>
              <w:rStyle w:val="Nmerodepgina"/>
              <w:rFonts w:ascii="Calibri" w:hAnsi="Calibri" w:cs="Calibri"/>
              <w:sz w:val="20"/>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4C44E" w14:textId="77777777" w:rsidR="005D1DE0" w:rsidRDefault="005D1DE0">
      <w:r>
        <w:separator/>
      </w:r>
    </w:p>
  </w:footnote>
  <w:footnote w:type="continuationSeparator" w:id="0">
    <w:p w14:paraId="71FC3DE8" w14:textId="77777777" w:rsidR="005D1DE0" w:rsidRDefault="005D1DE0">
      <w:r>
        <w:continuationSeparator/>
      </w:r>
    </w:p>
  </w:footnote>
  <w:footnote w:type="continuationNotice" w:id="1">
    <w:p w14:paraId="4B02FE1C" w14:textId="77777777" w:rsidR="005D1DE0" w:rsidRDefault="005D1DE0"/>
  </w:footnote>
  <w:footnote w:id="2">
    <w:p w14:paraId="767A1111" w14:textId="77777777" w:rsidR="00D47B40" w:rsidRPr="003E12FE" w:rsidRDefault="00D47B40" w:rsidP="00D47B40">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1DE5" w14:textId="5E1A5038" w:rsidR="006914F8" w:rsidRDefault="0055518E">
    <w:pPr>
      <w:pStyle w:val="Encabezado"/>
    </w:pPr>
    <w:r>
      <w:rPr>
        <w:noProof/>
      </w:rPr>
      <w:drawing>
        <wp:anchor distT="0" distB="0" distL="114300" distR="114300" simplePos="0" relativeHeight="251658240" behindDoc="0" locked="0" layoutInCell="1" allowOverlap="1" wp14:anchorId="48D993B2" wp14:editId="5EF2CE7B">
          <wp:simplePos x="0" y="0"/>
          <wp:positionH relativeFrom="margin">
            <wp:align>center</wp:align>
          </wp:positionH>
          <wp:positionV relativeFrom="paragraph">
            <wp:posOffset>42545</wp:posOffset>
          </wp:positionV>
          <wp:extent cx="5399405" cy="4572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15958699">
    <w:abstractNumId w:val="0"/>
  </w:num>
  <w:num w:numId="2" w16cid:durableId="1239048587">
    <w:abstractNumId w:val="14"/>
  </w:num>
  <w:num w:numId="3" w16cid:durableId="466095520">
    <w:abstractNumId w:val="13"/>
  </w:num>
  <w:num w:numId="4" w16cid:durableId="146478597">
    <w:abstractNumId w:val="11"/>
  </w:num>
  <w:num w:numId="5" w16cid:durableId="1214076275">
    <w:abstractNumId w:val="10"/>
  </w:num>
  <w:num w:numId="6" w16cid:durableId="809444473">
    <w:abstractNumId w:val="7"/>
  </w:num>
  <w:num w:numId="7" w16cid:durableId="1761098763">
    <w:abstractNumId w:val="15"/>
  </w:num>
  <w:num w:numId="8" w16cid:durableId="1946303579">
    <w:abstractNumId w:val="8"/>
  </w:num>
  <w:num w:numId="9" w16cid:durableId="307327098">
    <w:abstractNumId w:val="12"/>
  </w:num>
  <w:num w:numId="10" w16cid:durableId="54179208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0C11"/>
    <w:rsid w:val="000076E9"/>
    <w:rsid w:val="00020638"/>
    <w:rsid w:val="000221DE"/>
    <w:rsid w:val="00023B7C"/>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80B5E"/>
    <w:rsid w:val="000913A0"/>
    <w:rsid w:val="0009344A"/>
    <w:rsid w:val="000A4F11"/>
    <w:rsid w:val="000A56D9"/>
    <w:rsid w:val="000B0C51"/>
    <w:rsid w:val="000B32B0"/>
    <w:rsid w:val="000B4F3F"/>
    <w:rsid w:val="000B73F9"/>
    <w:rsid w:val="000D5131"/>
    <w:rsid w:val="000D717F"/>
    <w:rsid w:val="000F082C"/>
    <w:rsid w:val="000F56C7"/>
    <w:rsid w:val="000F5C79"/>
    <w:rsid w:val="00105A7C"/>
    <w:rsid w:val="00111E18"/>
    <w:rsid w:val="001133D1"/>
    <w:rsid w:val="00113B78"/>
    <w:rsid w:val="0012107C"/>
    <w:rsid w:val="0012413E"/>
    <w:rsid w:val="00124547"/>
    <w:rsid w:val="001271DD"/>
    <w:rsid w:val="0013149A"/>
    <w:rsid w:val="00133FE2"/>
    <w:rsid w:val="00135C5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C57D9"/>
    <w:rsid w:val="001D27B6"/>
    <w:rsid w:val="001D391A"/>
    <w:rsid w:val="001D7565"/>
    <w:rsid w:val="001E13C4"/>
    <w:rsid w:val="001E1481"/>
    <w:rsid w:val="001E1A89"/>
    <w:rsid w:val="001E4841"/>
    <w:rsid w:val="001E6E69"/>
    <w:rsid w:val="0020170F"/>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968"/>
    <w:rsid w:val="002A1BBC"/>
    <w:rsid w:val="002A46EF"/>
    <w:rsid w:val="002A478F"/>
    <w:rsid w:val="002A4DF6"/>
    <w:rsid w:val="002B07A3"/>
    <w:rsid w:val="002B693F"/>
    <w:rsid w:val="002C40F4"/>
    <w:rsid w:val="002C5E97"/>
    <w:rsid w:val="002D1450"/>
    <w:rsid w:val="002D49A7"/>
    <w:rsid w:val="002E34C2"/>
    <w:rsid w:val="002E37AF"/>
    <w:rsid w:val="002E45CD"/>
    <w:rsid w:val="002F10AA"/>
    <w:rsid w:val="002F5A53"/>
    <w:rsid w:val="002F7424"/>
    <w:rsid w:val="003038C9"/>
    <w:rsid w:val="00305D59"/>
    <w:rsid w:val="00314D4A"/>
    <w:rsid w:val="00320A80"/>
    <w:rsid w:val="0032602D"/>
    <w:rsid w:val="00326F64"/>
    <w:rsid w:val="003358B4"/>
    <w:rsid w:val="00340D54"/>
    <w:rsid w:val="00345554"/>
    <w:rsid w:val="0035438C"/>
    <w:rsid w:val="00355070"/>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B68FB"/>
    <w:rsid w:val="003C0E12"/>
    <w:rsid w:val="003C3047"/>
    <w:rsid w:val="003C427D"/>
    <w:rsid w:val="003C60B7"/>
    <w:rsid w:val="003D3D7C"/>
    <w:rsid w:val="003E06DD"/>
    <w:rsid w:val="003E27F4"/>
    <w:rsid w:val="003E2CDD"/>
    <w:rsid w:val="003F3D4D"/>
    <w:rsid w:val="003F3F47"/>
    <w:rsid w:val="003F649F"/>
    <w:rsid w:val="004036C6"/>
    <w:rsid w:val="0040505C"/>
    <w:rsid w:val="0043593A"/>
    <w:rsid w:val="00444256"/>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394E"/>
    <w:rsid w:val="004B5275"/>
    <w:rsid w:val="004C1C5F"/>
    <w:rsid w:val="004D1CE2"/>
    <w:rsid w:val="004E14AF"/>
    <w:rsid w:val="004E175C"/>
    <w:rsid w:val="004E5EC6"/>
    <w:rsid w:val="004E7138"/>
    <w:rsid w:val="004E7C9B"/>
    <w:rsid w:val="004F13F9"/>
    <w:rsid w:val="004F7044"/>
    <w:rsid w:val="00500384"/>
    <w:rsid w:val="005035C4"/>
    <w:rsid w:val="00503C03"/>
    <w:rsid w:val="00503FAA"/>
    <w:rsid w:val="0050416B"/>
    <w:rsid w:val="005051C2"/>
    <w:rsid w:val="005060B9"/>
    <w:rsid w:val="005210D0"/>
    <w:rsid w:val="0052179A"/>
    <w:rsid w:val="005320DF"/>
    <w:rsid w:val="005354D9"/>
    <w:rsid w:val="005429FC"/>
    <w:rsid w:val="0055518E"/>
    <w:rsid w:val="005551BC"/>
    <w:rsid w:val="00557DA5"/>
    <w:rsid w:val="005604CF"/>
    <w:rsid w:val="005605DA"/>
    <w:rsid w:val="00560CA2"/>
    <w:rsid w:val="00561309"/>
    <w:rsid w:val="00564A94"/>
    <w:rsid w:val="005658FC"/>
    <w:rsid w:val="005679D6"/>
    <w:rsid w:val="00567AD3"/>
    <w:rsid w:val="005723FE"/>
    <w:rsid w:val="00572458"/>
    <w:rsid w:val="00572794"/>
    <w:rsid w:val="00572DD9"/>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C5FCF"/>
    <w:rsid w:val="005C797F"/>
    <w:rsid w:val="005D1DE0"/>
    <w:rsid w:val="005D561F"/>
    <w:rsid w:val="005E04B8"/>
    <w:rsid w:val="005E2413"/>
    <w:rsid w:val="005E51DA"/>
    <w:rsid w:val="005E5620"/>
    <w:rsid w:val="005F0ADF"/>
    <w:rsid w:val="005F5392"/>
    <w:rsid w:val="005F599D"/>
    <w:rsid w:val="005F7071"/>
    <w:rsid w:val="00602526"/>
    <w:rsid w:val="00624D9D"/>
    <w:rsid w:val="006265E3"/>
    <w:rsid w:val="00630B4B"/>
    <w:rsid w:val="00631653"/>
    <w:rsid w:val="0063646E"/>
    <w:rsid w:val="0064364B"/>
    <w:rsid w:val="00643FCF"/>
    <w:rsid w:val="00645B69"/>
    <w:rsid w:val="00646972"/>
    <w:rsid w:val="00652A87"/>
    <w:rsid w:val="00653C31"/>
    <w:rsid w:val="0065403B"/>
    <w:rsid w:val="006554BF"/>
    <w:rsid w:val="00657ECE"/>
    <w:rsid w:val="00672546"/>
    <w:rsid w:val="00673A51"/>
    <w:rsid w:val="00677ED6"/>
    <w:rsid w:val="00683710"/>
    <w:rsid w:val="006914F8"/>
    <w:rsid w:val="006915C7"/>
    <w:rsid w:val="006929C8"/>
    <w:rsid w:val="00692F2A"/>
    <w:rsid w:val="00693692"/>
    <w:rsid w:val="00697ED5"/>
    <w:rsid w:val="006A30AA"/>
    <w:rsid w:val="006A4A39"/>
    <w:rsid w:val="006B0594"/>
    <w:rsid w:val="006B0854"/>
    <w:rsid w:val="006B2AD4"/>
    <w:rsid w:val="006B4C3F"/>
    <w:rsid w:val="006B7535"/>
    <w:rsid w:val="006C335C"/>
    <w:rsid w:val="006D61B7"/>
    <w:rsid w:val="006D73C8"/>
    <w:rsid w:val="006E79AE"/>
    <w:rsid w:val="006F0C04"/>
    <w:rsid w:val="006F4239"/>
    <w:rsid w:val="006F4B0C"/>
    <w:rsid w:val="006F5600"/>
    <w:rsid w:val="006F74C2"/>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2C"/>
    <w:rsid w:val="007819C0"/>
    <w:rsid w:val="0078246D"/>
    <w:rsid w:val="00784F94"/>
    <w:rsid w:val="0079134B"/>
    <w:rsid w:val="00793330"/>
    <w:rsid w:val="0079405F"/>
    <w:rsid w:val="00796EE3"/>
    <w:rsid w:val="007B593E"/>
    <w:rsid w:val="007C1EA3"/>
    <w:rsid w:val="007C3F23"/>
    <w:rsid w:val="007C4625"/>
    <w:rsid w:val="007C6055"/>
    <w:rsid w:val="007C738D"/>
    <w:rsid w:val="007D3524"/>
    <w:rsid w:val="007D5D30"/>
    <w:rsid w:val="007D7A02"/>
    <w:rsid w:val="007E17B6"/>
    <w:rsid w:val="007E263A"/>
    <w:rsid w:val="007E2D76"/>
    <w:rsid w:val="007F4F97"/>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C6901"/>
    <w:rsid w:val="008D32AC"/>
    <w:rsid w:val="008D3352"/>
    <w:rsid w:val="008D4512"/>
    <w:rsid w:val="008D75A4"/>
    <w:rsid w:val="008F1C5A"/>
    <w:rsid w:val="008F5764"/>
    <w:rsid w:val="008F763E"/>
    <w:rsid w:val="00902542"/>
    <w:rsid w:val="00902E2C"/>
    <w:rsid w:val="009061E5"/>
    <w:rsid w:val="0092174D"/>
    <w:rsid w:val="00921A73"/>
    <w:rsid w:val="00930756"/>
    <w:rsid w:val="00934E0F"/>
    <w:rsid w:val="00950064"/>
    <w:rsid w:val="009503B6"/>
    <w:rsid w:val="009513F8"/>
    <w:rsid w:val="00956685"/>
    <w:rsid w:val="00960D6E"/>
    <w:rsid w:val="00962207"/>
    <w:rsid w:val="00965D31"/>
    <w:rsid w:val="009667FB"/>
    <w:rsid w:val="00970064"/>
    <w:rsid w:val="0097705D"/>
    <w:rsid w:val="00980565"/>
    <w:rsid w:val="00981FEB"/>
    <w:rsid w:val="0098480D"/>
    <w:rsid w:val="0098759B"/>
    <w:rsid w:val="00990332"/>
    <w:rsid w:val="00996A74"/>
    <w:rsid w:val="009A3BD6"/>
    <w:rsid w:val="009A6B4F"/>
    <w:rsid w:val="009B604D"/>
    <w:rsid w:val="009B7256"/>
    <w:rsid w:val="009C41B6"/>
    <w:rsid w:val="009C44DF"/>
    <w:rsid w:val="009D1141"/>
    <w:rsid w:val="009D2C92"/>
    <w:rsid w:val="009D619C"/>
    <w:rsid w:val="009D7678"/>
    <w:rsid w:val="009E1EB5"/>
    <w:rsid w:val="009E370D"/>
    <w:rsid w:val="009E3F3C"/>
    <w:rsid w:val="009E44DA"/>
    <w:rsid w:val="009E5723"/>
    <w:rsid w:val="009F05FD"/>
    <w:rsid w:val="009F0969"/>
    <w:rsid w:val="009F5D42"/>
    <w:rsid w:val="00A066B1"/>
    <w:rsid w:val="00A06D0B"/>
    <w:rsid w:val="00A078A6"/>
    <w:rsid w:val="00A12D96"/>
    <w:rsid w:val="00A14FC4"/>
    <w:rsid w:val="00A17BC7"/>
    <w:rsid w:val="00A25BB8"/>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89"/>
    <w:rsid w:val="00A861E9"/>
    <w:rsid w:val="00AA236E"/>
    <w:rsid w:val="00AA4584"/>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11C89"/>
    <w:rsid w:val="00B21FF5"/>
    <w:rsid w:val="00B24243"/>
    <w:rsid w:val="00B27416"/>
    <w:rsid w:val="00B27864"/>
    <w:rsid w:val="00B27892"/>
    <w:rsid w:val="00B33C9D"/>
    <w:rsid w:val="00B35B9D"/>
    <w:rsid w:val="00B37A35"/>
    <w:rsid w:val="00B40264"/>
    <w:rsid w:val="00B411F6"/>
    <w:rsid w:val="00B42866"/>
    <w:rsid w:val="00B4297B"/>
    <w:rsid w:val="00B46764"/>
    <w:rsid w:val="00B52103"/>
    <w:rsid w:val="00B56AA7"/>
    <w:rsid w:val="00B60037"/>
    <w:rsid w:val="00B65B61"/>
    <w:rsid w:val="00B75E07"/>
    <w:rsid w:val="00B820C9"/>
    <w:rsid w:val="00B82D33"/>
    <w:rsid w:val="00B92659"/>
    <w:rsid w:val="00BA02F8"/>
    <w:rsid w:val="00BA28AA"/>
    <w:rsid w:val="00BB4933"/>
    <w:rsid w:val="00BB4FF4"/>
    <w:rsid w:val="00BB5738"/>
    <w:rsid w:val="00BB72B6"/>
    <w:rsid w:val="00BC7A59"/>
    <w:rsid w:val="00BD0420"/>
    <w:rsid w:val="00BD1CD5"/>
    <w:rsid w:val="00BE51DB"/>
    <w:rsid w:val="00BF0F62"/>
    <w:rsid w:val="00BF4CCB"/>
    <w:rsid w:val="00BF5A79"/>
    <w:rsid w:val="00BF5CE2"/>
    <w:rsid w:val="00C222E9"/>
    <w:rsid w:val="00C2743E"/>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C30ED"/>
    <w:rsid w:val="00CD0CE2"/>
    <w:rsid w:val="00CD41ED"/>
    <w:rsid w:val="00CD4961"/>
    <w:rsid w:val="00CE54F6"/>
    <w:rsid w:val="00CE6F23"/>
    <w:rsid w:val="00CF352A"/>
    <w:rsid w:val="00CF523D"/>
    <w:rsid w:val="00CF57B7"/>
    <w:rsid w:val="00CF74C9"/>
    <w:rsid w:val="00D003A0"/>
    <w:rsid w:val="00D0392A"/>
    <w:rsid w:val="00D05E44"/>
    <w:rsid w:val="00D0704D"/>
    <w:rsid w:val="00D1477F"/>
    <w:rsid w:val="00D16929"/>
    <w:rsid w:val="00D17093"/>
    <w:rsid w:val="00D23EBD"/>
    <w:rsid w:val="00D23F4C"/>
    <w:rsid w:val="00D35F3F"/>
    <w:rsid w:val="00D37422"/>
    <w:rsid w:val="00D41F4F"/>
    <w:rsid w:val="00D42856"/>
    <w:rsid w:val="00D42913"/>
    <w:rsid w:val="00D47B40"/>
    <w:rsid w:val="00D50FDE"/>
    <w:rsid w:val="00D5135A"/>
    <w:rsid w:val="00D52F2B"/>
    <w:rsid w:val="00D53CF8"/>
    <w:rsid w:val="00D55ECA"/>
    <w:rsid w:val="00D618C6"/>
    <w:rsid w:val="00D64CA9"/>
    <w:rsid w:val="00D72E28"/>
    <w:rsid w:val="00D76699"/>
    <w:rsid w:val="00D81D32"/>
    <w:rsid w:val="00D91FD0"/>
    <w:rsid w:val="00D92624"/>
    <w:rsid w:val="00D9554D"/>
    <w:rsid w:val="00D97101"/>
    <w:rsid w:val="00DA4814"/>
    <w:rsid w:val="00DA5AC4"/>
    <w:rsid w:val="00DA5BD8"/>
    <w:rsid w:val="00DA7D3B"/>
    <w:rsid w:val="00DB19AF"/>
    <w:rsid w:val="00DB3036"/>
    <w:rsid w:val="00DC087B"/>
    <w:rsid w:val="00DC1480"/>
    <w:rsid w:val="00DC3AF7"/>
    <w:rsid w:val="00DD0E7B"/>
    <w:rsid w:val="00DD3247"/>
    <w:rsid w:val="00DE0D6D"/>
    <w:rsid w:val="00DE113E"/>
    <w:rsid w:val="00DE12C8"/>
    <w:rsid w:val="00DE762D"/>
    <w:rsid w:val="00E03E40"/>
    <w:rsid w:val="00E04A89"/>
    <w:rsid w:val="00E11AB7"/>
    <w:rsid w:val="00E137A3"/>
    <w:rsid w:val="00E14170"/>
    <w:rsid w:val="00E1429D"/>
    <w:rsid w:val="00E15791"/>
    <w:rsid w:val="00E40073"/>
    <w:rsid w:val="00E416D5"/>
    <w:rsid w:val="00E43CB1"/>
    <w:rsid w:val="00E4708D"/>
    <w:rsid w:val="00E47562"/>
    <w:rsid w:val="00E534BD"/>
    <w:rsid w:val="00E54283"/>
    <w:rsid w:val="00E5666E"/>
    <w:rsid w:val="00E6105D"/>
    <w:rsid w:val="00E67966"/>
    <w:rsid w:val="00E7368E"/>
    <w:rsid w:val="00E74772"/>
    <w:rsid w:val="00E7528F"/>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C6DC1"/>
    <w:rsid w:val="00ED2244"/>
    <w:rsid w:val="00ED3FD2"/>
    <w:rsid w:val="00ED6346"/>
    <w:rsid w:val="00ED6DD6"/>
    <w:rsid w:val="00EE2685"/>
    <w:rsid w:val="00EE46EA"/>
    <w:rsid w:val="00EE7658"/>
    <w:rsid w:val="00EF38B1"/>
    <w:rsid w:val="00F0007F"/>
    <w:rsid w:val="00F03820"/>
    <w:rsid w:val="00F052A4"/>
    <w:rsid w:val="00F16F68"/>
    <w:rsid w:val="00F300BE"/>
    <w:rsid w:val="00F304D1"/>
    <w:rsid w:val="00F306B3"/>
    <w:rsid w:val="00F31599"/>
    <w:rsid w:val="00F3276C"/>
    <w:rsid w:val="00F32BA7"/>
    <w:rsid w:val="00F43175"/>
    <w:rsid w:val="00F45B3B"/>
    <w:rsid w:val="00F507ED"/>
    <w:rsid w:val="00F55010"/>
    <w:rsid w:val="00F627FF"/>
    <w:rsid w:val="00F64ECE"/>
    <w:rsid w:val="00F6575F"/>
    <w:rsid w:val="00F67DEA"/>
    <w:rsid w:val="00F82772"/>
    <w:rsid w:val="00F86FF7"/>
    <w:rsid w:val="00F90FA7"/>
    <w:rsid w:val="00F93A47"/>
    <w:rsid w:val="00F946E2"/>
    <w:rsid w:val="00F94A03"/>
    <w:rsid w:val="00F94EA9"/>
    <w:rsid w:val="00FA2FF3"/>
    <w:rsid w:val="00FA6FA6"/>
    <w:rsid w:val="00FB66AA"/>
    <w:rsid w:val="00FC09A4"/>
    <w:rsid w:val="00FC40ED"/>
    <w:rsid w:val="00FC41BD"/>
    <w:rsid w:val="00FD2F83"/>
    <w:rsid w:val="00FD376B"/>
    <w:rsid w:val="00FD6AAD"/>
    <w:rsid w:val="00FE061F"/>
    <w:rsid w:val="00FF07A3"/>
    <w:rsid w:val="00FF2431"/>
    <w:rsid w:val="00FF3122"/>
    <w:rsid w:val="00FF5D3E"/>
    <w:rsid w:val="00FF64E0"/>
    <w:rsid w:val="00FF688C"/>
    <w:rsid w:val="00FF6A9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220A4"/>
  <w15:chartTrackingRefBased/>
  <w15:docId w15:val="{B3780613-62B7-4438-B7B2-562ED913D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 w:type="character" w:styleId="Mencinsinresolver">
    <w:name w:val="Unresolved Mention"/>
    <w:basedOn w:val="Fuentedeprrafopredeter"/>
    <w:uiPriority w:val="99"/>
    <w:semiHidden/>
    <w:unhideWhenUsed/>
    <w:rsid w:val="00EE7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12</Pages>
  <Words>4508</Words>
  <Characters>24794</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Luis .</cp:lastModifiedBy>
  <cp:revision>104</cp:revision>
  <cp:lastPrinted>2023-01-12T08:29:00Z</cp:lastPrinted>
  <dcterms:created xsi:type="dcterms:W3CDTF">2020-04-06T17:25:00Z</dcterms:created>
  <dcterms:modified xsi:type="dcterms:W3CDTF">2023-01-12T08:30:00Z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