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4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2F4D24">
        <w:rPr>
          <w:rFonts w:asciiTheme="minorHAnsi" w:hAnsiTheme="minorHAnsi" w:cstheme="minorHAnsi"/>
        </w:rPr>
      </w:r>
      <w:r w:rsidR="002F4D2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F4D24">
        <w:rPr>
          <w:rFonts w:asciiTheme="minorHAnsi" w:hAnsiTheme="minorHAnsi" w:cstheme="minorHAnsi"/>
          <w:sz w:val="22"/>
          <w:szCs w:val="22"/>
        </w:rPr>
      </w:r>
      <w:r w:rsidR="002F4D2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F4D24">
        <w:rPr>
          <w:sz w:val="16"/>
          <w:szCs w:val="16"/>
        </w:rPr>
      </w:r>
      <w:r w:rsidR="002F4D2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F4D24">
        <w:rPr>
          <w:sz w:val="16"/>
          <w:szCs w:val="16"/>
        </w:rPr>
      </w:r>
      <w:r w:rsidR="002F4D2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5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D6DB30" w14:textId="77777777" w:rsidR="002F4D24" w:rsidRDefault="002F4D2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0F3D83" w14:textId="77777777" w:rsidR="002F4D24" w:rsidRDefault="002F4D24">
    <w:pPr>
      <w:pStyle w:val="Piedepgin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2F4D24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2F4D24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926827" w14:textId="77777777" w:rsidR="002F4D24" w:rsidRDefault="002F4D2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C884F" w14:textId="7964FDA2" w:rsidR="0028274B" w:rsidRPr="00127026" w:rsidRDefault="002F4D24" w:rsidP="00127026">
    <w:pPr>
      <w:pStyle w:val="Encabezado"/>
      <w:rPr>
        <w:b/>
        <w:color w:val="FF0000"/>
      </w:rPr>
    </w:pPr>
    <w:bookmarkStart w:id="0" w:name="_GoBack"/>
    <w:r>
      <w:rPr>
        <w:b/>
        <w:noProof/>
        <w:color w:val="FF0000"/>
      </w:rPr>
      <w:drawing>
        <wp:anchor distT="0" distB="0" distL="114300" distR="114300" simplePos="0" relativeHeight="251664384" behindDoc="0" locked="0" layoutInCell="1" allowOverlap="1" wp14:anchorId="58B42F5E" wp14:editId="6DC53744">
          <wp:simplePos x="0" y="0"/>
          <wp:positionH relativeFrom="column">
            <wp:posOffset>291465</wp:posOffset>
          </wp:positionH>
          <wp:positionV relativeFrom="paragraph">
            <wp:posOffset>-251580</wp:posOffset>
          </wp:positionV>
          <wp:extent cx="2061210" cy="69469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G logo apaisad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1210" cy="694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390E3E3D">
          <wp:simplePos x="0" y="0"/>
          <wp:positionH relativeFrom="leftMargin">
            <wp:align>right</wp:align>
          </wp:positionH>
          <wp:positionV relativeFrom="paragraph">
            <wp:posOffset>-237782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0B5C885C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0B5C885D" wp14:editId="0B5C885E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48EE4" w14:textId="77777777" w:rsidR="002F4D24" w:rsidRDefault="002F4D2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2F4D24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boe.es/doue/2014/187/L00001-00078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Ainara Aldarondo</cp:lastModifiedBy>
  <cp:revision>8</cp:revision>
  <dcterms:created xsi:type="dcterms:W3CDTF">2020-01-24T15:29:00Z</dcterms:created>
  <dcterms:modified xsi:type="dcterms:W3CDTF">2020-05-29T08:29:00Z</dcterms:modified>
</cp:coreProperties>
</file>