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3A4F2FF6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29840D0A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</w:t>
      </w:r>
      <w:proofErr w:type="spellStart"/>
      <w:r w:rsidR="001C38FC">
        <w:rPr>
          <w:rFonts w:cs="Arial"/>
          <w:b/>
          <w:lang w:val="pt-BR"/>
        </w:rPr>
        <w:t>del</w:t>
      </w:r>
      <w:proofErr w:type="spellEnd"/>
      <w:r w:rsidR="001C38FC">
        <w:rPr>
          <w:rFonts w:cs="Arial"/>
          <w:b/>
          <w:lang w:val="pt-BR"/>
        </w:rPr>
        <w:t xml:space="preserve"> Principado de Asturias</w:t>
      </w:r>
      <w:r>
        <w:rPr>
          <w:rFonts w:cs="Arial"/>
          <w:b/>
          <w:lang w:val="pt-BR"/>
        </w:rPr>
        <w:t xml:space="preserve"> (nº </w:t>
      </w:r>
      <w:r w:rsidR="001C38FC">
        <w:rPr>
          <w:rFonts w:cs="Arial"/>
          <w:b/>
          <w:lang w:val="pt-BR"/>
        </w:rPr>
        <w:t>85</w:t>
      </w:r>
      <w:r>
        <w:rPr>
          <w:rFonts w:cs="Arial"/>
          <w:b/>
          <w:lang w:val="pt-BR"/>
        </w:rPr>
        <w:t xml:space="preserve"> y </w:t>
      </w:r>
      <w:r w:rsidRPr="001C38FC">
        <w:rPr>
          <w:rFonts w:cs="Arial"/>
          <w:b/>
          <w:lang w:val="pt-BR"/>
        </w:rPr>
        <w:t xml:space="preserve">fecha </w:t>
      </w:r>
      <w:r w:rsidR="001C38FC" w:rsidRPr="001C38FC">
        <w:rPr>
          <w:rFonts w:cs="Arial"/>
          <w:b/>
          <w:lang w:val="pt-BR"/>
        </w:rPr>
        <w:t xml:space="preserve">6 de </w:t>
      </w:r>
      <w:proofErr w:type="spellStart"/>
      <w:r w:rsidR="001C38FC" w:rsidRPr="001C38FC">
        <w:rPr>
          <w:rFonts w:cs="Arial"/>
          <w:b/>
          <w:lang w:val="pt-BR"/>
        </w:rPr>
        <w:t>mayo</w:t>
      </w:r>
      <w:proofErr w:type="spellEnd"/>
      <w:r w:rsidR="00974C24" w:rsidRPr="001C38FC">
        <w:rPr>
          <w:rFonts w:cs="Arial"/>
          <w:b/>
          <w:lang w:val="pt-BR"/>
        </w:rPr>
        <w:t xml:space="preserve"> de 202</w:t>
      </w:r>
      <w:r w:rsidR="00D57DB3" w:rsidRPr="001C38FC">
        <w:rPr>
          <w:rFonts w:cs="Arial"/>
          <w:b/>
          <w:lang w:val="pt-BR"/>
        </w:rPr>
        <w:t>5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57554D9C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r w:rsidR="001C38FC">
        <w:rPr>
          <w:rFonts w:cs="Arial"/>
          <w:lang w:val="pt-BR"/>
        </w:rPr>
        <w:t xml:space="preserve">85 </w:t>
      </w:r>
      <w:r w:rsidR="00974C24" w:rsidRPr="00974C24">
        <w:rPr>
          <w:rFonts w:cs="Arial"/>
          <w:lang w:val="pt-BR"/>
        </w:rPr>
        <w:t xml:space="preserve">y </w:t>
      </w:r>
      <w:r w:rsidR="00974C24" w:rsidRPr="001C38FC">
        <w:rPr>
          <w:rFonts w:cs="Arial"/>
          <w:lang w:val="pt-BR"/>
        </w:rPr>
        <w:t xml:space="preserve">fecha </w:t>
      </w:r>
      <w:r w:rsidR="001C38FC" w:rsidRPr="001C38FC">
        <w:rPr>
          <w:rFonts w:cs="Arial"/>
          <w:lang w:val="pt-BR"/>
        </w:rPr>
        <w:t xml:space="preserve">6 de </w:t>
      </w:r>
      <w:proofErr w:type="spellStart"/>
      <w:r w:rsidR="001C38FC" w:rsidRPr="001C38FC">
        <w:rPr>
          <w:rFonts w:cs="Arial"/>
          <w:lang w:val="pt-BR"/>
        </w:rPr>
        <w:t>mayo</w:t>
      </w:r>
      <w:proofErr w:type="spellEnd"/>
      <w:r w:rsidR="00974C24" w:rsidRPr="001C38FC">
        <w:rPr>
          <w:rFonts w:cs="Arial"/>
          <w:lang w:val="pt-BR"/>
        </w:rPr>
        <w:t xml:space="preserve"> de 202</w:t>
      </w:r>
      <w:r w:rsidR="00D57DB3" w:rsidRPr="001C38FC">
        <w:rPr>
          <w:rFonts w:cs="Arial"/>
          <w:lang w:val="pt-BR"/>
        </w:rPr>
        <w:t>5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</w:t>
      </w:r>
      <w:proofErr w:type="spellStart"/>
      <w:r>
        <w:rPr>
          <w:rFonts w:cs="Arial"/>
          <w:szCs w:val="22"/>
        </w:rPr>
        <w:t>nº</w:t>
      </w:r>
      <w:proofErr w:type="spellEnd"/>
      <w:r>
        <w:rPr>
          <w:rFonts w:cs="Arial"/>
          <w:szCs w:val="22"/>
        </w:rPr>
        <w:t xml:space="preserve">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xxxx</w:t>
      </w:r>
      <w:proofErr w:type="spellEnd"/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08288E7E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</w:t>
      </w:r>
      <w:proofErr w:type="spellStart"/>
      <w:r>
        <w:rPr>
          <w:rFonts w:cs="Arial"/>
          <w:lang w:val="es-ES"/>
        </w:rPr>
        <w:t>x</w:t>
      </w:r>
      <w:r w:rsidRPr="001B1C33">
        <w:rPr>
          <w:rFonts w:cs="Arial"/>
          <w:lang w:val="es-ES"/>
        </w:rPr>
        <w:t>x</w:t>
      </w:r>
      <w:proofErr w:type="spellEnd"/>
      <w:r w:rsidRPr="001B1C33">
        <w:rPr>
          <w:rFonts w:cs="Arial"/>
          <w:lang w:val="es-ES"/>
        </w:rPr>
        <w:t xml:space="preserve"> de </w:t>
      </w:r>
      <w:proofErr w:type="spellStart"/>
      <w:r w:rsidRPr="001B1C33"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r w:rsidRPr="00D57DB3">
        <w:rPr>
          <w:rFonts w:cs="Arial"/>
          <w:highlight w:val="yellow"/>
          <w:lang w:val="es-ES"/>
        </w:rPr>
        <w:t>202</w:t>
      </w:r>
      <w:r w:rsidR="00D57DB3" w:rsidRPr="00D57DB3">
        <w:rPr>
          <w:rFonts w:cs="Arial"/>
          <w:highlight w:val="yellow"/>
          <w:lang w:val="es-ES"/>
        </w:rPr>
        <w:t>5</w:t>
      </w:r>
      <w:r w:rsidRPr="008A118B">
        <w:rPr>
          <w:rFonts w:cs="Arial"/>
          <w:lang w:val="es-ES"/>
        </w:rPr>
        <w:t>.</w:t>
      </w:r>
    </w:p>
    <w:p w14:paraId="2EFEBE08" w14:textId="6F4F54A9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r w:rsidRPr="00D57DB3">
        <w:rPr>
          <w:rFonts w:cs="Arial"/>
          <w:highlight w:val="yellow"/>
          <w:lang w:val="es-ES"/>
        </w:rPr>
        <w:t>202</w:t>
      </w:r>
      <w:r w:rsidR="00190B2E" w:rsidRPr="00D57DB3">
        <w:rPr>
          <w:rFonts w:cs="Arial"/>
          <w:highlight w:val="yellow"/>
          <w:lang w:val="es-ES"/>
        </w:rPr>
        <w:t>5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6DCE854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</w:t>
      </w:r>
      <w:proofErr w:type="gramStart"/>
      <w:r w:rsidR="00E37E68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….</w:t>
      </w:r>
      <w:proofErr w:type="gramEnd"/>
      <w:r w:rsidR="00020B38">
        <w:rPr>
          <w:rFonts w:cs="Arial"/>
          <w:szCs w:val="22"/>
        </w:rPr>
        <w:t>.……</w:t>
      </w:r>
      <w:proofErr w:type="gramStart"/>
      <w:r w:rsidR="00020B38">
        <w:rPr>
          <w:rFonts w:cs="Arial"/>
          <w:szCs w:val="22"/>
        </w:rPr>
        <w:t>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., a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5104D3" w:rsidRPr="00E917C4">
        <w:rPr>
          <w:rFonts w:cs="Arial"/>
          <w:szCs w:val="22"/>
          <w:highlight w:val="yellow"/>
        </w:rPr>
        <w:t>20</w:t>
      </w:r>
      <w:r w:rsidR="008D0B34" w:rsidRPr="00E917C4">
        <w:rPr>
          <w:rFonts w:cs="Arial"/>
          <w:szCs w:val="22"/>
          <w:highlight w:val="yellow"/>
        </w:rPr>
        <w:t>2</w:t>
      </w:r>
      <w:r w:rsidR="00D57DB3" w:rsidRPr="00E917C4">
        <w:rPr>
          <w:rFonts w:cs="Arial"/>
          <w:szCs w:val="22"/>
          <w:highlight w:val="yellow"/>
        </w:rPr>
        <w:t>5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11683586" w:rsidR="008A118B" w:rsidRDefault="008D6EA7" w:rsidP="00CC2680">
    <w:pPr>
      <w:pStyle w:val="Encabezado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190B2E"/>
    <w:rsid w:val="001B1C33"/>
    <w:rsid w:val="001C38FC"/>
    <w:rsid w:val="001D5A5F"/>
    <w:rsid w:val="002912DE"/>
    <w:rsid w:val="00297E3F"/>
    <w:rsid w:val="002C2FAC"/>
    <w:rsid w:val="002E24C5"/>
    <w:rsid w:val="00316ED9"/>
    <w:rsid w:val="00323311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D57DB3"/>
    <w:rsid w:val="00E23456"/>
    <w:rsid w:val="00E2756E"/>
    <w:rsid w:val="00E37E68"/>
    <w:rsid w:val="00E47081"/>
    <w:rsid w:val="00E917C4"/>
    <w:rsid w:val="00EC2045"/>
    <w:rsid w:val="00EE276B"/>
    <w:rsid w:val="00F17035"/>
    <w:rsid w:val="00F26035"/>
    <w:rsid w:val="00F561EF"/>
    <w:rsid w:val="00FE6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1</Pages>
  <Words>273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Susana Díaz-Caneja CÁMARA COMERCIO GIJÓN</cp:lastModifiedBy>
  <cp:revision>30</cp:revision>
  <dcterms:created xsi:type="dcterms:W3CDTF">2017-11-29T16:51:00Z</dcterms:created>
  <dcterms:modified xsi:type="dcterms:W3CDTF">2025-05-02T08:29:00Z</dcterms:modified>
</cp:coreProperties>
</file>