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14:paraId="05871424" w14:textId="07CE1B28" w:rsidR="0056010B" w:rsidRPr="002410C8" w:rsidRDefault="002410C8"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lang w:val="es-ES_tradnl"/>
        </w:rPr>
        <w:t>Boletín Oficial del Principado de Asturias</w:t>
      </w:r>
      <w:r w:rsidR="0056010B" w:rsidRPr="003918CA">
        <w:rPr>
          <w:rFonts w:cs="Arial"/>
          <w:b/>
          <w:lang w:val="es-ES_tradnl"/>
        </w:rPr>
        <w:t xml:space="preserve"> (nº </w:t>
      </w:r>
      <w:r>
        <w:rPr>
          <w:rFonts w:cs="Arial"/>
          <w:b/>
          <w:lang w:val="es-ES_tradnl"/>
        </w:rPr>
        <w:t>141</w:t>
      </w:r>
      <w:r w:rsidR="0056010B" w:rsidRPr="003918CA">
        <w:rPr>
          <w:rFonts w:cs="Arial"/>
          <w:b/>
          <w:lang w:val="es-ES_tradnl"/>
        </w:rPr>
        <w:t xml:space="preserve"> y </w:t>
      </w:r>
      <w:r w:rsidR="0056010B" w:rsidRPr="002410C8">
        <w:rPr>
          <w:rFonts w:cs="Arial"/>
          <w:b/>
          <w:lang w:val="es-ES_tradnl"/>
        </w:rPr>
        <w:t xml:space="preserve">fecha </w:t>
      </w:r>
      <w:r w:rsidRPr="002410C8">
        <w:rPr>
          <w:rFonts w:cs="Arial"/>
          <w:b/>
          <w:lang w:val="es-ES_tradnl"/>
        </w:rPr>
        <w:t>22</w:t>
      </w:r>
      <w:r w:rsidR="0056010B" w:rsidRPr="002410C8">
        <w:rPr>
          <w:rFonts w:cs="Arial"/>
          <w:b/>
          <w:lang w:val="es-ES_tradnl"/>
        </w:rPr>
        <w:t>/</w:t>
      </w:r>
      <w:r w:rsidRPr="002410C8">
        <w:rPr>
          <w:rFonts w:cs="Arial"/>
          <w:b/>
          <w:lang w:val="es-ES_tradnl"/>
        </w:rPr>
        <w:t>07</w:t>
      </w:r>
      <w:r w:rsidR="0056010B" w:rsidRPr="002410C8">
        <w:rPr>
          <w:rFonts w:cs="Arial"/>
          <w:b/>
          <w:lang w:val="es-ES_tradnl"/>
        </w:rPr>
        <w:t>/20</w:t>
      </w:r>
      <w:r w:rsidR="00065323" w:rsidRPr="002410C8">
        <w:rPr>
          <w:rFonts w:cs="Arial"/>
          <w:b/>
          <w:lang w:val="es-ES_tradnl"/>
        </w:rPr>
        <w:t>2</w:t>
      </w:r>
      <w:r w:rsidR="00A73CC8" w:rsidRPr="002410C8">
        <w:rPr>
          <w:rFonts w:cs="Arial"/>
          <w:b/>
          <w:lang w:val="es-ES_tradnl"/>
        </w:rPr>
        <w:t>1</w:t>
      </w:r>
      <w:r w:rsidR="0056010B" w:rsidRPr="002410C8">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410C8">
              <w:rPr>
                <w:rFonts w:asciiTheme="minorHAnsi" w:hAnsiTheme="minorHAnsi" w:cstheme="minorHAnsi"/>
                <w:sz w:val="16"/>
              </w:rPr>
            </w:r>
            <w:r w:rsidR="002410C8">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4E5BD995"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w:t>
      </w:r>
      <w:r w:rsidR="002410C8">
        <w:rPr>
          <w:rFonts w:asciiTheme="minorHAnsi" w:hAnsiTheme="minorHAnsi" w:cstheme="minorHAnsi"/>
          <w:sz w:val="16"/>
          <w:szCs w:val="16"/>
        </w:rPr>
        <w:t xml:space="preserve">de Gijón (Carretera de </w:t>
      </w:r>
      <w:proofErr w:type="spellStart"/>
      <w:r w:rsidR="002410C8">
        <w:rPr>
          <w:rFonts w:asciiTheme="minorHAnsi" w:hAnsiTheme="minorHAnsi" w:cstheme="minorHAnsi"/>
          <w:sz w:val="16"/>
          <w:szCs w:val="16"/>
        </w:rPr>
        <w:t>Somió</w:t>
      </w:r>
      <w:proofErr w:type="spellEnd"/>
      <w:r w:rsidR="002410C8">
        <w:rPr>
          <w:rFonts w:asciiTheme="minorHAnsi" w:hAnsiTheme="minorHAnsi" w:cstheme="minorHAnsi"/>
          <w:sz w:val="16"/>
          <w:szCs w:val="16"/>
        </w:rPr>
        <w:t xml:space="preserve"> 652)</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8FD65AF"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w:t>
      </w:r>
      <w:bookmarkStart w:id="0" w:name="_GoBack"/>
      <w:bookmarkEnd w:id="0"/>
      <w:r w:rsidRPr="00896992">
        <w:rPr>
          <w:rFonts w:asciiTheme="minorHAnsi" w:hAnsiTheme="minorHAnsi" w:cstheme="minorHAnsi"/>
          <w:sz w:val="16"/>
          <w:szCs w:val="16"/>
        </w:rPr>
        <w:t xml:space="preserve">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2410C8" w:rsidRPr="00025013">
          <w:rPr>
            <w:rStyle w:val="Hipervnculo"/>
            <w:rFonts w:asciiTheme="minorHAnsi" w:eastAsia="Calibri" w:hAnsiTheme="minorHAnsi" w:cstheme="minorHAnsi"/>
            <w:kern w:val="2"/>
            <w:sz w:val="16"/>
            <w:szCs w:val="16"/>
            <w:lang w:eastAsia="zh-CN"/>
          </w:rPr>
          <w:t>privacidad@camaragijon.es</w:t>
        </w:r>
      </w:hyperlink>
      <w:r w:rsidR="002410C8">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2410C8">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410C8"/>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30DFD"/>
    <w:rsid w:val="00BD4B3C"/>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2410C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2410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741076">
      <w:bodyDiv w:val="1"/>
      <w:marLeft w:val="0"/>
      <w:marRight w:val="0"/>
      <w:marTop w:val="0"/>
      <w:marBottom w:val="0"/>
      <w:divBdr>
        <w:top w:val="none" w:sz="0" w:space="0" w:color="auto"/>
        <w:left w:val="none" w:sz="0" w:space="0" w:color="auto"/>
        <w:bottom w:val="none" w:sz="0" w:space="0" w:color="auto"/>
        <w:right w:val="none" w:sz="0" w:space="0" w:color="auto"/>
      </w:divBdr>
    </w:div>
    <w:div w:id="145097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mailto:privacidad@camaragijo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4BFBC-CACF-4932-80F2-BA32118F4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766</Words>
  <Characters>4215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Susana Diáz-Caneja López</cp:lastModifiedBy>
  <cp:revision>3</cp:revision>
  <cp:lastPrinted>2018-03-13T09:40:00Z</cp:lastPrinted>
  <dcterms:created xsi:type="dcterms:W3CDTF">2021-07-14T10:18:00Z</dcterms:created>
  <dcterms:modified xsi:type="dcterms:W3CDTF">2021-07-21T11:13:00Z</dcterms:modified>
</cp:coreProperties>
</file>