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978" w:rsidRPr="002976DA" w:rsidRDefault="000C3978" w:rsidP="00072C42">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nº:</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88335C" w:rsidRPr="00906CE3">
        <w:rPr>
          <w:rFonts w:ascii="Calibri" w:hAnsi="Calibri" w:cs="Arial"/>
          <w:sz w:val="22"/>
          <w:szCs w:val="24"/>
          <w:lang w:val="es-ES_tradnl" w:eastAsia="es-ES_tradnl"/>
        </w:rPr>
        <w:t xml:space="preserve"> …</w:t>
      </w:r>
      <w:r w:rsidR="0088335C"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0088335C" w:rsidRPr="00072C42">
        <w:rPr>
          <w:rFonts w:ascii="Calibri" w:hAnsi="Calibri" w:cs="Arial"/>
          <w:sz w:val="22"/>
          <w:szCs w:val="24"/>
          <w:shd w:val="clear" w:color="auto" w:fill="F2F2F2" w:themeFill="background1" w:themeFillShade="F2"/>
          <w:lang w:val="es-ES_tradnl" w:eastAsia="es-ES_tradnl"/>
        </w:rPr>
        <w:t>…</w:t>
      </w:r>
      <w:r w:rsidR="0088335C" w:rsidRPr="00906CE3">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w:t>
      </w:r>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w:t>
      </w:r>
      <w:proofErr w:type="spellStart"/>
      <w:r>
        <w:rPr>
          <w:rFonts w:ascii="Calibri" w:hAnsi="Calibri" w:cs="Arial"/>
          <w:sz w:val="22"/>
          <w:szCs w:val="24"/>
          <w:lang w:val="es-ES_tradnl" w:eastAsia="es-ES_tradnl"/>
        </w:rPr>
        <w:t>InnoCámaras</w:t>
      </w:r>
      <w:proofErr w:type="spellEnd"/>
      <w:r>
        <w:rPr>
          <w:rFonts w:ascii="Calibri" w:hAnsi="Calibri" w:cs="Arial"/>
          <w:sz w:val="22"/>
          <w:szCs w:val="24"/>
          <w:lang w:val="es-ES_tradnl" w:eastAsia="es-ES_tradnl"/>
        </w:rPr>
        <w:t>”.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 xml:space="preserve">El fomento de la inversión empresarial en </w:t>
      </w:r>
      <w:proofErr w:type="spellStart"/>
      <w:r w:rsidRPr="003804B1">
        <w:rPr>
          <w:rFonts w:ascii="Calibri" w:hAnsi="Calibri" w:cs="Arial"/>
          <w:i/>
          <w:sz w:val="22"/>
          <w:szCs w:val="24"/>
          <w:lang w:val="es-ES_tradnl" w:eastAsia="es-ES_tradnl"/>
        </w:rPr>
        <w:t>I+i</w:t>
      </w:r>
      <w:proofErr w:type="spellEnd"/>
      <w:r w:rsidRPr="003804B1">
        <w:rPr>
          <w:rFonts w:ascii="Calibri" w:hAnsi="Calibri" w:cs="Arial"/>
          <w:i/>
          <w:sz w:val="22"/>
          <w:szCs w:val="24"/>
          <w:lang w:val="es-ES_tradnl" w:eastAsia="es-ES_tradnl"/>
        </w:rPr>
        <w:t>,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xml:space="preserve">. Impulso y promoción de actividades de </w:t>
      </w:r>
      <w:proofErr w:type="spellStart"/>
      <w:r w:rsidRPr="003804B1">
        <w:rPr>
          <w:rFonts w:ascii="Calibri" w:hAnsi="Calibri" w:cs="Arial"/>
          <w:i/>
          <w:sz w:val="22"/>
          <w:szCs w:val="24"/>
          <w:lang w:val="es-ES_tradnl" w:eastAsia="es-ES_tradnl"/>
        </w:rPr>
        <w:t>I+i</w:t>
      </w:r>
      <w:proofErr w:type="spellEnd"/>
      <w:r w:rsidRPr="003804B1">
        <w:rPr>
          <w:rFonts w:ascii="Calibri" w:hAnsi="Calibri" w:cs="Arial"/>
          <w:i/>
          <w:sz w:val="22"/>
          <w:szCs w:val="24"/>
          <w:lang w:val="es-ES_tradnl" w:eastAsia="es-ES_tradnl"/>
        </w:rPr>
        <w:t xml:space="preserve">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siendo la Cámara de Comercio de España el Organismo Intermedio (ES401001), encargada de la gestión del mismo, y la Cámara de Comercio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4E5983" w:rsidRP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proofErr w:type="spellStart"/>
      <w:r>
        <w:rPr>
          <w:rFonts w:ascii="Calibri" w:hAnsi="Calibri"/>
          <w:i/>
          <w:sz w:val="22"/>
          <w:szCs w:val="22"/>
          <w:lang w:val="es-ES_tradnl"/>
        </w:rPr>
        <w:t>mínimis</w:t>
      </w:r>
      <w:proofErr w:type="spellEnd"/>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2"/>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Pr="00072C42">
        <w:rPr>
          <w:rFonts w:ascii="Calibri" w:hAnsi="Calibri"/>
          <w:sz w:val="22"/>
          <w:szCs w:val="22"/>
          <w:shd w:val="clear" w:color="auto" w:fill="F2F2F2" w:themeFill="background1" w:themeFillShade="F2"/>
          <w:lang w:val="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lastRenderedPageBreak/>
        <w:t xml:space="preserve">Conservará los documentos originales de los gastos aprobados en el marco del Programa </w:t>
      </w:r>
      <w:proofErr w:type="spellStart"/>
      <w:r>
        <w:rPr>
          <w:rFonts w:ascii="Calibri" w:hAnsi="Calibri" w:cs="Arial"/>
          <w:sz w:val="22"/>
          <w:szCs w:val="24"/>
          <w:lang w:val="es-ES_tradnl" w:eastAsia="es-ES_tradnl"/>
        </w:rPr>
        <w:t>InnoCámaras</w:t>
      </w:r>
      <w:proofErr w:type="spellEnd"/>
      <w:r>
        <w:rPr>
          <w:rFonts w:ascii="Calibri" w:hAnsi="Calibri" w:cs="Arial"/>
          <w:sz w:val="22"/>
          <w:szCs w:val="24"/>
          <w:lang w:val="es-ES_tradnl" w:eastAsia="es-ES_tradnl"/>
        </w:rPr>
        <w:t xml:space="preserve">, durante un plazo de </w:t>
      </w:r>
      <w:r w:rsidR="00100872">
        <w:rPr>
          <w:rFonts w:ascii="Calibri" w:hAnsi="Calibri" w:cs="Arial"/>
          <w:sz w:val="22"/>
          <w:szCs w:val="24"/>
          <w:lang w:val="es-ES_tradnl" w:eastAsia="es-ES_tradnl"/>
        </w:rPr>
        <w:t>tr</w:t>
      </w:r>
      <w:bookmarkStart w:id="0" w:name="_GoBack"/>
      <w:bookmarkEnd w:id="0"/>
      <w:r w:rsidR="00100872">
        <w:rPr>
          <w:rFonts w:ascii="Calibri" w:hAnsi="Calibri" w:cs="Arial"/>
          <w:sz w:val="22"/>
          <w:szCs w:val="24"/>
          <w:lang w:val="es-ES_tradnl" w:eastAsia="es-ES_tradnl"/>
        </w:rPr>
        <w:t xml:space="preserve">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sidR="00EC02EE" w:rsidRPr="002976DA">
        <w:rPr>
          <w:rFonts w:ascii="Calibri" w:hAnsi="Calibri" w:cs="Arial"/>
          <w:sz w:val="22"/>
          <w:szCs w:val="24"/>
          <w:lang w:val="es-ES_tradnl" w:eastAsia="es-ES_tradnl"/>
        </w:rPr>
        <w:t>InnoCámaras</w:t>
      </w:r>
      <w:proofErr w:type="spellEnd"/>
      <w:r w:rsidR="00EC02EE" w:rsidRPr="002976DA">
        <w:rPr>
          <w:rFonts w:ascii="Calibri" w:hAnsi="Calibri" w:cs="Arial"/>
          <w:sz w:val="22"/>
          <w:szCs w:val="24"/>
          <w:lang w:val="es-ES_tradnl" w:eastAsia="es-ES_tradnl"/>
        </w:rPr>
        <w:t xml:space="preserve">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0C3978" w:rsidRPr="005D3B48" w:rsidRDefault="000C3978" w:rsidP="00072C42">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w:t>
      </w:r>
      <w:proofErr w:type="gramStart"/>
      <w:r w:rsidRPr="005D3B48">
        <w:rPr>
          <w:rFonts w:ascii="Calibri" w:hAnsi="Calibri" w:cs="Arial"/>
          <w:bCs/>
          <w:color w:val="auto"/>
        </w:rPr>
        <w:t>de</w:t>
      </w:r>
      <w:proofErr w:type="gramEnd"/>
      <w:r w:rsidRPr="005D3B48">
        <w:rPr>
          <w:rFonts w:ascii="Calibri" w:hAnsi="Calibri" w:cs="Arial"/>
          <w:bCs/>
          <w:color w:val="auto"/>
        </w:rPr>
        <w:t xml:space="preserve"> 20</w:t>
      </w:r>
      <w:r w:rsidRPr="00072C42">
        <w:rPr>
          <w:rFonts w:ascii="Calibri" w:hAnsi="Calibri" w:cs="Arial"/>
          <w:bCs/>
          <w:color w:val="auto"/>
          <w:shd w:val="clear" w:color="auto" w:fill="F2F2F2" w:themeFill="background1" w:themeFillShade="F2"/>
        </w:rPr>
        <w:t>….</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sectPr w:rsidR="008F37B0" w:rsidRPr="002976DA" w:rsidSect="00024C6B">
      <w:headerReference w:type="default" r:id="rId8"/>
      <w:footerReference w:type="even" r:id="rId9"/>
      <w:footerReference w:type="default" r:id="rId10"/>
      <w:footerReference w:type="first" r:id="rId11"/>
      <w:pgSz w:w="11906" w:h="16838"/>
      <w:pgMar w:top="1532" w:right="1247" w:bottom="1418" w:left="1247" w:header="284"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B23" w:rsidRDefault="00EC0B23" w:rsidP="000C3978">
      <w:pPr>
        <w:spacing w:line="240" w:lineRule="auto"/>
      </w:pPr>
      <w:r>
        <w:separator/>
      </w:r>
    </w:p>
  </w:endnote>
  <w:endnote w:type="continuationSeparator" w:id="0">
    <w:p w:rsidR="00EC0B23" w:rsidRDefault="00EC0B23" w:rsidP="000C39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FB1FD9">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024C6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w:t>
    </w:r>
    <w:r w:rsidRPr="00367025">
      <w:rPr>
        <w:rFonts w:asciiTheme="minorHAnsi" w:hAnsiTheme="minorHAnsi"/>
        <w:sz w:val="18"/>
        <w:szCs w:val="18"/>
      </w:rPr>
      <w:t xml:space="preserve">                               </w:t>
    </w:r>
    <w:r w:rsidR="00367025">
      <w:rPr>
        <w:rFonts w:asciiTheme="minorHAnsi" w:hAnsiTheme="minorHAnsi"/>
        <w:sz w:val="18"/>
        <w:szCs w:val="18"/>
      </w:rPr>
      <w:t xml:space="preserve">                                                    </w:t>
    </w:r>
    <w:r w:rsidRPr="00367025">
      <w:rPr>
        <w:rFonts w:asciiTheme="minorHAnsi" w:hAnsiTheme="minorHAnsi"/>
        <w:sz w:val="18"/>
        <w:szCs w:val="18"/>
      </w:rPr>
      <w:t xml:space="preserve">     </w:t>
    </w:r>
    <w:r w:rsidRPr="00367025">
      <w:rPr>
        <w:rFonts w:asciiTheme="minorHAnsi" w:hAnsiTheme="minorHAnsi"/>
        <w:b/>
        <w:sz w:val="18"/>
        <w:szCs w:val="18"/>
      </w:rPr>
      <w:t>Una manera de hacer Europa</w:t>
    </w:r>
  </w:p>
  <w:p w:rsidR="00145539" w:rsidRPr="00BA0BEB" w:rsidRDefault="000C3978" w:rsidP="004E5983">
    <w:pPr>
      <w:pStyle w:val="Piedepgina"/>
      <w:tabs>
        <w:tab w:val="left" w:pos="255"/>
        <w:tab w:val="right" w:pos="9721"/>
      </w:tabs>
      <w:jc w:val="left"/>
    </w:pPr>
    <w:r>
      <w:rPr>
        <w:noProof/>
        <w:sz w:val="18"/>
        <w:szCs w:val="18"/>
        <w:lang w:eastAsia="es-ES"/>
      </w:rPr>
      <w:drawing>
        <wp:inline distT="0" distB="0" distL="0" distR="0">
          <wp:extent cx="1285875" cy="333375"/>
          <wp:effectExtent l="0" t="0" r="9525" b="9525"/>
          <wp:docPr id="4" name="Imagen 4"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85875" cy="333375"/>
                  </a:xfrm>
                  <a:prstGeom prst="rect">
                    <a:avLst/>
                  </a:prstGeom>
                  <a:noFill/>
                  <a:ln>
                    <a:noFill/>
                  </a:ln>
                </pic:spPr>
              </pic:pic>
            </a:graphicData>
          </a:graphic>
        </wp:inline>
      </w:drawing>
    </w:r>
    <w:r w:rsidR="00390A79">
      <w:rPr>
        <w:sz w:val="18"/>
        <w:szCs w:val="18"/>
      </w:rPr>
      <w:tab/>
    </w:r>
    <w:r w:rsidR="00390A79">
      <w:rPr>
        <w:sz w:val="18"/>
        <w:szCs w:val="18"/>
      </w:rPr>
      <w:tab/>
    </w:r>
    <w:r w:rsidR="00390A79" w:rsidRPr="001B5185">
      <w:rPr>
        <w:sz w:val="18"/>
        <w:szCs w:val="18"/>
      </w:rPr>
      <w:t xml:space="preserve"> </w:t>
    </w:r>
    <w:r w:rsidR="00FB1FD9" w:rsidRPr="001B5185">
      <w:rPr>
        <w:bCs/>
        <w:sz w:val="18"/>
        <w:szCs w:val="18"/>
      </w:rPr>
      <w:fldChar w:fldCharType="begin"/>
    </w:r>
    <w:r w:rsidR="00390A79" w:rsidRPr="001B5185">
      <w:rPr>
        <w:bCs/>
        <w:sz w:val="18"/>
        <w:szCs w:val="18"/>
      </w:rPr>
      <w:instrText>PAGE</w:instrText>
    </w:r>
    <w:r w:rsidR="00FB1FD9" w:rsidRPr="001B5185">
      <w:rPr>
        <w:bCs/>
        <w:sz w:val="18"/>
        <w:szCs w:val="18"/>
      </w:rPr>
      <w:fldChar w:fldCharType="separate"/>
    </w:r>
    <w:r w:rsidR="00024C6B">
      <w:rPr>
        <w:bCs/>
        <w:noProof/>
        <w:sz w:val="18"/>
        <w:szCs w:val="18"/>
      </w:rPr>
      <w:t>1</w:t>
    </w:r>
    <w:r w:rsidR="00FB1FD9" w:rsidRPr="001B5185">
      <w:rPr>
        <w:bCs/>
        <w:sz w:val="18"/>
        <w:szCs w:val="18"/>
      </w:rPr>
      <w:fldChar w:fldCharType="end"/>
    </w:r>
    <w:r w:rsidR="00390A79" w:rsidRPr="001B5185">
      <w:rPr>
        <w:sz w:val="18"/>
        <w:szCs w:val="18"/>
      </w:rPr>
      <w:t xml:space="preserve"> de </w:t>
    </w:r>
    <w:r w:rsidR="00FB1FD9" w:rsidRPr="001B5185">
      <w:rPr>
        <w:bCs/>
        <w:sz w:val="18"/>
        <w:szCs w:val="18"/>
      </w:rPr>
      <w:fldChar w:fldCharType="begin"/>
    </w:r>
    <w:r w:rsidR="00390A79" w:rsidRPr="001B5185">
      <w:rPr>
        <w:bCs/>
        <w:sz w:val="18"/>
        <w:szCs w:val="18"/>
      </w:rPr>
      <w:instrText>NUMPAGES</w:instrText>
    </w:r>
    <w:r w:rsidR="00FB1FD9" w:rsidRPr="001B5185">
      <w:rPr>
        <w:bCs/>
        <w:sz w:val="18"/>
        <w:szCs w:val="18"/>
      </w:rPr>
      <w:fldChar w:fldCharType="separate"/>
    </w:r>
    <w:r w:rsidR="00024C6B">
      <w:rPr>
        <w:bCs/>
        <w:noProof/>
        <w:sz w:val="18"/>
        <w:szCs w:val="18"/>
      </w:rPr>
      <w:t>2</w:t>
    </w:r>
    <w:r w:rsidR="00FB1FD9" w:rsidRPr="001B5185">
      <w:rPr>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390A79">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145539" w:rsidRDefault="00024C6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B23" w:rsidRDefault="00EC0B23" w:rsidP="000C3978">
      <w:pPr>
        <w:spacing w:line="240" w:lineRule="auto"/>
      </w:pPr>
      <w:r>
        <w:separator/>
      </w:r>
    </w:p>
  </w:footnote>
  <w:footnote w:type="continuationSeparator" w:id="0">
    <w:p w:rsidR="00EC0B23" w:rsidRDefault="00EC0B23" w:rsidP="000C3978">
      <w:pPr>
        <w:spacing w:line="240" w:lineRule="auto"/>
      </w:pPr>
      <w:r>
        <w:continuationSeparator/>
      </w:r>
    </w:p>
  </w:footnote>
  <w:footnote w:id="1">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4E5983" w:rsidRPr="002976DA" w:rsidRDefault="004E5983">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 xml:space="preserve">Art. 3.2.: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no excederá de 200.000 € durante cualquier periodo de tres ejercicios fiscales.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024C6B">
    <w:pPr>
      <w:pStyle w:val="Encabezado"/>
    </w:pPr>
    <w:r>
      <w:rPr>
        <w:noProof/>
        <w:lang w:eastAsia="es-ES"/>
      </w:rPr>
      <w:drawing>
        <wp:anchor distT="0" distB="0" distL="114300" distR="114300" simplePos="0" relativeHeight="251658240" behindDoc="0" locked="0" layoutInCell="1" allowOverlap="1">
          <wp:simplePos x="0" y="0"/>
          <wp:positionH relativeFrom="column">
            <wp:posOffset>4584065</wp:posOffset>
          </wp:positionH>
          <wp:positionV relativeFrom="paragraph">
            <wp:posOffset>78740</wp:posOffset>
          </wp:positionV>
          <wp:extent cx="1314450" cy="403860"/>
          <wp:effectExtent l="1905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314450" cy="40386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59264" behindDoc="0" locked="0" layoutInCell="1" allowOverlap="1">
          <wp:simplePos x="0" y="0"/>
          <wp:positionH relativeFrom="column">
            <wp:posOffset>2107565</wp:posOffset>
          </wp:positionH>
          <wp:positionV relativeFrom="paragraph">
            <wp:posOffset>78740</wp:posOffset>
          </wp:positionV>
          <wp:extent cx="1421130" cy="449580"/>
          <wp:effectExtent l="19050" t="0" r="7620" b="0"/>
          <wp:wrapSquare wrapText="bothSides"/>
          <wp:docPr id="6" name="7 Imagen" descr="009 Camara de Ciudad Real - CMYK-150 para agen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descr="009 Camara de Ciudad Real - CMYK-150 para agencia.jpg"/>
                  <pic:cNvPicPr>
                    <a:picLocks noChangeAspect="1" noChangeArrowheads="1"/>
                  </pic:cNvPicPr>
                </pic:nvPicPr>
                <pic:blipFill>
                  <a:blip r:embed="rId2"/>
                  <a:srcRect/>
                  <a:stretch>
                    <a:fillRect/>
                  </a:stretch>
                </pic:blipFill>
                <pic:spPr bwMode="auto">
                  <a:xfrm>
                    <a:off x="0" y="0"/>
                    <a:ext cx="1421130" cy="449580"/>
                  </a:xfrm>
                  <a:prstGeom prst="rect">
                    <a:avLst/>
                  </a:prstGeom>
                  <a:noFill/>
                  <a:ln w="9525">
                    <a:noFill/>
                    <a:miter lim="800000"/>
                    <a:headEnd/>
                    <a:tailEnd/>
                  </a:ln>
                </pic:spPr>
              </pic:pic>
            </a:graphicData>
          </a:graphic>
        </wp:anchor>
      </w:drawing>
    </w:r>
    <w:r>
      <w:rPr>
        <w:noProof/>
        <w:lang w:eastAsia="es-ES"/>
      </w:rPr>
      <w:drawing>
        <wp:anchor distT="0" distB="0" distL="114300" distR="114300" simplePos="0" relativeHeight="251660288" behindDoc="0" locked="0" layoutInCell="1" allowOverlap="1">
          <wp:simplePos x="0" y="0"/>
          <wp:positionH relativeFrom="column">
            <wp:posOffset>42545</wp:posOffset>
          </wp:positionH>
          <wp:positionV relativeFrom="paragraph">
            <wp:posOffset>33020</wp:posOffset>
          </wp:positionV>
          <wp:extent cx="674370" cy="579120"/>
          <wp:effectExtent l="19050" t="0" r="0" b="0"/>
          <wp:wrapSquare wrapText="bothSides"/>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srcRect/>
                  <a:stretch>
                    <a:fillRect/>
                  </a:stretch>
                </pic:blipFill>
                <pic:spPr bwMode="auto">
                  <a:xfrm>
                    <a:off x="0" y="0"/>
                    <a:ext cx="674370" cy="57912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8436"/>
  </w:hdrShapeDefaults>
  <w:footnotePr>
    <w:footnote w:id="-1"/>
    <w:footnote w:id="0"/>
  </w:footnotePr>
  <w:endnotePr>
    <w:endnote w:id="-1"/>
    <w:endnote w:id="0"/>
  </w:endnotePr>
  <w:compat/>
  <w:rsids>
    <w:rsidRoot w:val="000C3978"/>
    <w:rsid w:val="00024C6B"/>
    <w:rsid w:val="000349D1"/>
    <w:rsid w:val="00072C42"/>
    <w:rsid w:val="000C3978"/>
    <w:rsid w:val="00100872"/>
    <w:rsid w:val="00165DB0"/>
    <w:rsid w:val="002976DA"/>
    <w:rsid w:val="0034410F"/>
    <w:rsid w:val="00367025"/>
    <w:rsid w:val="003804B1"/>
    <w:rsid w:val="00390A79"/>
    <w:rsid w:val="00393ABD"/>
    <w:rsid w:val="004E5983"/>
    <w:rsid w:val="00516DF5"/>
    <w:rsid w:val="0052059F"/>
    <w:rsid w:val="00593476"/>
    <w:rsid w:val="006F25E5"/>
    <w:rsid w:val="006F39CE"/>
    <w:rsid w:val="007E1308"/>
    <w:rsid w:val="00810DC1"/>
    <w:rsid w:val="00876A4B"/>
    <w:rsid w:val="0088335C"/>
    <w:rsid w:val="008F37B0"/>
    <w:rsid w:val="00906CE3"/>
    <w:rsid w:val="00A73511"/>
    <w:rsid w:val="00A738E9"/>
    <w:rsid w:val="00AE61F4"/>
    <w:rsid w:val="00BF5410"/>
    <w:rsid w:val="00C247C8"/>
    <w:rsid w:val="00EC02EE"/>
    <w:rsid w:val="00EC0B23"/>
    <w:rsid w:val="00F21700"/>
    <w:rsid w:val="00F83547"/>
    <w:rsid w:val="00FB1FD9"/>
    <w:rsid w:val="00FE45D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84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84838-F5A8-43D9-9D3D-96EBDD186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796</Words>
  <Characters>4382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Mayte</cp:lastModifiedBy>
  <cp:revision>4</cp:revision>
  <dcterms:created xsi:type="dcterms:W3CDTF">2017-01-16T09:49:00Z</dcterms:created>
  <dcterms:modified xsi:type="dcterms:W3CDTF">2017-04-18T10:27:00Z</dcterms:modified>
</cp:coreProperties>
</file>