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197937" w:rsidTr="00197937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:rsidR="00197937" w:rsidRPr="009B5316" w:rsidRDefault="0043798A" w:rsidP="0019793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Solicitud de </w:t>
            </w:r>
            <w:r w:rsidR="00197937" w:rsidRPr="0019793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ayudas</w:t>
            </w:r>
            <w:r w:rsidR="0019793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una bolsa de viajes adicional </w:t>
            </w:r>
            <w:r w:rsidR="00197937" w:rsidRPr="00A00AC2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en la actuación</w:t>
            </w:r>
            <w:r w:rsidR="0019793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Visita al </w:t>
            </w:r>
            <w:proofErr w:type="spellStart"/>
            <w:r w:rsidR="0019793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Websummit</w:t>
            </w:r>
            <w:proofErr w:type="spellEnd"/>
            <w:r w:rsidR="0019793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2018 </w:t>
            </w:r>
          </w:p>
          <w:p w:rsidR="00197937" w:rsidRPr="009B5316" w:rsidRDefault="00197937" w:rsidP="0019793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  <w:lang w:val="es-ES_tradnl"/>
              </w:rPr>
            </w:pPr>
          </w:p>
          <w:p w:rsidR="00197937" w:rsidRPr="009B5316" w:rsidRDefault="00197937" w:rsidP="0019793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proofErr w:type="spellStart"/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Andalucia</w:t>
            </w:r>
            <w:proofErr w:type="spellEnd"/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 +20</w:t>
            </w:r>
          </w:p>
          <w:p w:rsidR="00197937" w:rsidRPr="00D32652" w:rsidRDefault="00197937" w:rsidP="00197937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197937" w:rsidRDefault="00197937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proofErr w:type="spellStart"/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</w:t>
      </w:r>
      <w:proofErr w:type="spellEnd"/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 xml:space="preserve">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D91B11" w:rsidRDefault="00D91B1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</w:p>
    <w:p w:rsidR="00D91B11" w:rsidRPr="00D91B11" w:rsidRDefault="00D91B11" w:rsidP="00D91B1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D91B11">
        <w:rPr>
          <w:rFonts w:ascii="Calibri" w:hAnsi="Calibri" w:cs="Arial"/>
          <w:b/>
          <w:bCs/>
          <w:color w:val="auto"/>
          <w:szCs w:val="22"/>
        </w:rPr>
        <w:t>SOLICITO</w:t>
      </w:r>
    </w:p>
    <w:p w:rsidR="00D91B11" w:rsidRDefault="00D91B11" w:rsidP="00AE5E5C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</w:p>
    <w:p w:rsidR="00D91B11" w:rsidRDefault="00D91B11" w:rsidP="00AE5E5C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sz w:val="22"/>
          <w:szCs w:val="22"/>
          <w:lang w:val="es-ES_tradnl" w:eastAsia="es-ES_tradnl"/>
        </w:rPr>
        <w:t>Una segunda bolsa de viajes para la empresa a la que represento, hasta</w:t>
      </w:r>
      <w:r w:rsidR="00AE5E5C" w:rsidRPr="00AE5E5C">
        <w:rPr>
          <w:rFonts w:ascii="Calibri" w:hAnsi="Calibri" w:cs="Arial"/>
          <w:sz w:val="22"/>
          <w:szCs w:val="22"/>
          <w:lang w:val="es-ES_tradnl" w:eastAsia="es-ES_tradnl"/>
        </w:rPr>
        <w:t xml:space="preserve"> el límite máximo de 540 euros, disponible sólo y únicamente para aquellos casos en los que no se hubiese cubierto el número má</w:t>
      </w:r>
      <w:r>
        <w:rPr>
          <w:rFonts w:ascii="Calibri" w:hAnsi="Calibri" w:cs="Arial"/>
          <w:sz w:val="22"/>
          <w:szCs w:val="22"/>
          <w:lang w:val="es-ES_tradnl" w:eastAsia="es-ES_tradnl"/>
        </w:rPr>
        <w:t>ximo de empresas beneficiarias</w:t>
      </w:r>
      <w:r w:rsidR="00AE5E5C" w:rsidRPr="00AE5E5C">
        <w:rPr>
          <w:rFonts w:ascii="Calibri" w:hAnsi="Calibri" w:cs="Arial"/>
          <w:sz w:val="22"/>
          <w:szCs w:val="22"/>
          <w:lang w:val="es-ES_tradnl" w:eastAsia="es-ES_tradnl"/>
        </w:rPr>
        <w:t>.</w:t>
      </w:r>
    </w:p>
    <w:p w:rsidR="00D91B11" w:rsidRDefault="00D91B11" w:rsidP="00AE5E5C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</w:p>
    <w:p w:rsidR="00AE5E5C" w:rsidRDefault="00AE5E5C" w:rsidP="00AE5E5C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AE5E5C">
        <w:rPr>
          <w:rFonts w:ascii="Calibri" w:hAnsi="Calibri" w:cs="Arial"/>
          <w:sz w:val="22"/>
          <w:szCs w:val="22"/>
          <w:lang w:val="es-ES_tradnl" w:eastAsia="es-ES_tradnl"/>
        </w:rPr>
        <w:t>La asignación de la 2ª bolsa de viaje será llevada a cabo atendiendo al riguroso orden del registro de entrada de la solicitud inicial. Vinculado a la asignación de la segunda bolsa de viaje, podrán ejecutarse como gastos elegibles su correspondiente pase de entrada al evento.</w:t>
      </w:r>
    </w:p>
    <w:p w:rsidR="00AE5E5C" w:rsidRPr="00AE5E5C" w:rsidRDefault="00AE5E5C" w:rsidP="00AE5E5C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</w:p>
    <w:p w:rsidR="00AE5E5C" w:rsidRDefault="00AE5E5C" w:rsidP="00AE5E5C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AE5E5C">
        <w:rPr>
          <w:rFonts w:ascii="Calibri" w:hAnsi="Calibri" w:cs="Arial"/>
          <w:sz w:val="22"/>
          <w:szCs w:val="22"/>
          <w:lang w:val="es-ES_tradnl" w:eastAsia="es-ES_tradnl"/>
        </w:rPr>
        <w:t>El número máximo de empresas beneficiarias previsto asciende a 15. El importe total máximo objeto de subvención por empresa beneficiaria*, asciende a 2.666,60 Euros para empresas con 1 bolsa de viaje concedida, y 4.201,6 euros para empresas con 2 Bolsas de Viajes concedidas.</w:t>
      </w:r>
    </w:p>
    <w:p w:rsidR="00AE5E5C" w:rsidRPr="00AE5E5C" w:rsidRDefault="00AE5E5C" w:rsidP="00AE5E5C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</w:p>
    <w:p w:rsidR="00AE5E5C" w:rsidRDefault="00AE5E5C" w:rsidP="00AE5E5C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AE5E5C">
        <w:rPr>
          <w:rFonts w:ascii="Calibri" w:hAnsi="Calibri" w:cs="Arial"/>
          <w:sz w:val="22"/>
          <w:szCs w:val="22"/>
          <w:lang w:val="es-ES_tradnl" w:eastAsia="es-ES_tradnl"/>
        </w:rPr>
        <w:t xml:space="preserve">La cuantía total de la ayuda correspondiente al </w:t>
      </w:r>
      <w:proofErr w:type="spellStart"/>
      <w:r w:rsidRPr="00AE5E5C">
        <w:rPr>
          <w:rFonts w:ascii="Calibri" w:hAnsi="Calibri" w:cs="Arial"/>
          <w:sz w:val="22"/>
          <w:szCs w:val="22"/>
          <w:lang w:val="es-ES_tradnl" w:eastAsia="es-ES_tradnl"/>
        </w:rPr>
        <w:t>FEDER</w:t>
      </w:r>
      <w:proofErr w:type="spellEnd"/>
      <w:r w:rsidRPr="00AE5E5C">
        <w:rPr>
          <w:rFonts w:ascii="Calibri" w:hAnsi="Calibri" w:cs="Arial"/>
          <w:sz w:val="22"/>
          <w:szCs w:val="22"/>
          <w:lang w:val="es-ES_tradnl" w:eastAsia="es-ES_tradnl"/>
        </w:rPr>
        <w:t xml:space="preserve"> asciende al 70% del importe elegible de los gastos indicados, siendo el 30% restante aportado por la empresa beneficiaria. </w:t>
      </w:r>
    </w:p>
    <w:p w:rsidR="00AE5E5C" w:rsidRPr="00AE5E5C" w:rsidRDefault="00AE5E5C" w:rsidP="00AE5E5C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</w:p>
    <w:p w:rsidR="00AE5E5C" w:rsidRDefault="00AE5E5C" w:rsidP="00AE5E5C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AE5E5C">
        <w:rPr>
          <w:rFonts w:ascii="Calibri" w:hAnsi="Calibri" w:cs="Arial"/>
          <w:sz w:val="22"/>
          <w:szCs w:val="22"/>
          <w:lang w:val="es-ES_tradnl" w:eastAsia="es-ES_tradnl"/>
        </w:rPr>
        <w:t>* La empresa beneficiaria adelanta el 100 % del importe de los gastos subvencionables.</w:t>
      </w:r>
    </w:p>
    <w:p w:rsidR="00AE5E5C" w:rsidRPr="00AE5E5C" w:rsidRDefault="00AE5E5C" w:rsidP="00AE5E5C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</w:p>
    <w:p w:rsidR="00AE5E5C" w:rsidRPr="00AE5E5C" w:rsidRDefault="00AE5E5C" w:rsidP="00AE5E5C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AE5E5C">
        <w:rPr>
          <w:rFonts w:ascii="Calibri" w:hAnsi="Calibri" w:cs="Arial"/>
          <w:sz w:val="22"/>
          <w:szCs w:val="22"/>
          <w:lang w:val="es-ES_tradnl" w:eastAsia="es-ES_tradnl"/>
        </w:rPr>
        <w:t>** Los importes reflejados en las Bolsas de Viaje corresponden a los importes máximos, siendo el importe de la ayuda el 70% que corresponda de los gastos realmente incurridos y debidamente justificados (en concepto de transporte y alojamiento), sin superar el citado importe límite.</w:t>
      </w:r>
    </w:p>
    <w:p w:rsidR="00515C65" w:rsidRPr="00197937" w:rsidRDefault="00515C65" w:rsidP="00E01621">
      <w:pPr>
        <w:pStyle w:val="Texto2"/>
        <w:ind w:left="0"/>
        <w:rPr>
          <w:rFonts w:ascii="Calibri" w:hAnsi="Calibri" w:cs="Arial"/>
          <w:b/>
          <w:sz w:val="2"/>
          <w:szCs w:val="22"/>
          <w:lang w:val="es-ES_tradnl"/>
        </w:rPr>
      </w:pPr>
    </w:p>
    <w:p w:rsidR="00754000" w:rsidRDefault="00E01621" w:rsidP="00197937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de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 xml:space="preserve"> 20</w:t>
      </w:r>
      <w:r w:rsidR="00197937">
        <w:rPr>
          <w:rFonts w:ascii="Calibri" w:hAnsi="Calibri" w:cs="Arial"/>
          <w:bCs/>
          <w:color w:val="auto"/>
          <w:szCs w:val="22"/>
        </w:rPr>
        <w:t>18.</w:t>
      </w: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197937" w:rsidRDefault="00197937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bookmarkStart w:id="0" w:name="_GoBack"/>
      <w:bookmarkEnd w:id="0"/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sectPr w:rsidR="00E01621" w:rsidRPr="00E01621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E5C" w:rsidRDefault="00AE5E5C">
      <w:r>
        <w:separator/>
      </w:r>
    </w:p>
  </w:endnote>
  <w:endnote w:type="continuationSeparator" w:id="0">
    <w:p w:rsidR="00AE5E5C" w:rsidRDefault="00AE5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E5C" w:rsidRDefault="00AE5E5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E5E5C" w:rsidRDefault="00AE5E5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AE5E5C" w:rsidTr="00E143A2">
      <w:tc>
        <w:tcPr>
          <w:tcW w:w="4322" w:type="dxa"/>
        </w:tcPr>
        <w:p w:rsidR="00AE5E5C" w:rsidRDefault="00AE5E5C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AE5E5C" w:rsidRDefault="00AE5E5C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AE5E5C" w:rsidTr="00E143A2">
      <w:tc>
        <w:tcPr>
          <w:tcW w:w="4322" w:type="dxa"/>
        </w:tcPr>
        <w:p w:rsidR="00AE5E5C" w:rsidRDefault="00AE5E5C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AE5E5C" w:rsidRDefault="00AE5E5C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26A8B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AE5E5C" w:rsidRDefault="00AE5E5C" w:rsidP="00E143A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E5C" w:rsidRDefault="00AE5E5C">
      <w:r>
        <w:separator/>
      </w:r>
    </w:p>
  </w:footnote>
  <w:footnote w:type="continuationSeparator" w:id="0">
    <w:p w:rsidR="00AE5E5C" w:rsidRDefault="00AE5E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08"/>
      <w:gridCol w:w="4792"/>
    </w:tblGrid>
    <w:tr w:rsidR="00AE5E5C" w:rsidTr="00AE20BF">
      <w:tc>
        <w:tcPr>
          <w:tcW w:w="4889" w:type="dxa"/>
        </w:tcPr>
        <w:p w:rsidR="00AE5E5C" w:rsidRDefault="00AE5E5C" w:rsidP="00AE20BF">
          <w:pPr>
            <w:pStyle w:val="Encabezado"/>
          </w:pPr>
          <w:r w:rsidRPr="00197937">
            <w:rPr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0B60C1EC" wp14:editId="19FC4225">
                <wp:simplePos x="0" y="0"/>
                <wp:positionH relativeFrom="column">
                  <wp:posOffset>2543337</wp:posOffset>
                </wp:positionH>
                <wp:positionV relativeFrom="paragraph">
                  <wp:posOffset>84455</wp:posOffset>
                </wp:positionV>
                <wp:extent cx="1591945" cy="468630"/>
                <wp:effectExtent l="0" t="0" r="0" b="0"/>
                <wp:wrapNone/>
                <wp:docPr id="50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Pr="00290456">
            <w:rPr>
              <w:noProof/>
              <w:lang w:eastAsia="es-ES"/>
            </w:rPr>
            <w:drawing>
              <wp:inline distT="0" distB="0" distL="0" distR="0" wp14:anchorId="7D823CE3" wp14:editId="0866BA31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AE5E5C" w:rsidRDefault="00AE5E5C" w:rsidP="00AE20BF">
          <w:pPr>
            <w:pStyle w:val="Encabezado"/>
          </w:pPr>
          <w:r w:rsidRPr="00197937"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0" wp14:anchorId="6801A8AA" wp14:editId="22B06ACF">
                <wp:simplePos x="0" y="0"/>
                <wp:positionH relativeFrom="column">
                  <wp:posOffset>-1813560</wp:posOffset>
                </wp:positionH>
                <wp:positionV relativeFrom="paragraph">
                  <wp:posOffset>31750</wp:posOffset>
                </wp:positionV>
                <wp:extent cx="1095375" cy="574040"/>
                <wp:effectExtent l="0" t="0" r="0" b="0"/>
                <wp:wrapNone/>
                <wp:docPr id="2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5375" cy="5740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197937">
            <w:rPr>
              <w:noProof/>
              <w:lang w:eastAsia="es-ES"/>
            </w:rPr>
            <w:drawing>
              <wp:anchor distT="0" distB="0" distL="114300" distR="114300" simplePos="0" relativeHeight="251661312" behindDoc="1" locked="0" layoutInCell="1" allowOverlap="1" wp14:anchorId="64FE5400" wp14:editId="0BE964D0">
                <wp:simplePos x="0" y="0"/>
                <wp:positionH relativeFrom="column">
                  <wp:posOffset>1321435</wp:posOffset>
                </wp:positionH>
                <wp:positionV relativeFrom="paragraph">
                  <wp:posOffset>31750</wp:posOffset>
                </wp:positionV>
                <wp:extent cx="1829435" cy="516255"/>
                <wp:effectExtent l="0" t="0" r="0" b="0"/>
                <wp:wrapThrough wrapText="bothSides">
                  <wp:wrapPolygon edited="0">
                    <wp:start x="0" y="0"/>
                    <wp:lineTo x="0" y="20723"/>
                    <wp:lineTo x="21368" y="20723"/>
                    <wp:lineTo x="21368" y="0"/>
                    <wp:lineTo x="0" y="0"/>
                  </wp:wrapPolygon>
                </wp:wrapThrough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9435" cy="516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AE5E5C" w:rsidRPr="00692873" w:rsidRDefault="00AE5E5C" w:rsidP="0069287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97937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114A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98A"/>
    <w:rsid w:val="00437A38"/>
    <w:rsid w:val="004413FC"/>
    <w:rsid w:val="004549C7"/>
    <w:rsid w:val="00470978"/>
    <w:rsid w:val="004B379B"/>
    <w:rsid w:val="004B511D"/>
    <w:rsid w:val="004E19EF"/>
    <w:rsid w:val="00515C65"/>
    <w:rsid w:val="00516DA3"/>
    <w:rsid w:val="00526A8B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495F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D6C1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E5E5C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83B39"/>
    <w:rsid w:val="00D91071"/>
    <w:rsid w:val="00D91B11"/>
    <w:rsid w:val="00DA6134"/>
    <w:rsid w:val="00DB23C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Textoindependiente2Car">
    <w:name w:val="Texto independiente 2 Car"/>
    <w:link w:val="Textoindependiente2"/>
    <w:rsid w:val="00AE5E5C"/>
    <w:rPr>
      <w:rFonts w:ascii="Arial" w:hAnsi="Arial" w:cs="Arial"/>
      <w:sz w:val="22"/>
      <w:lang w:val="es-ES_tradnl" w:eastAsia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Textoindependiente2Car">
    <w:name w:val="Texto independiente 2 Car"/>
    <w:link w:val="Textoindependiente2"/>
    <w:rsid w:val="00AE5E5C"/>
    <w:rPr>
      <w:rFonts w:ascii="Arial" w:hAnsi="Arial" w:cs="Arial"/>
      <w:sz w:val="22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D9BF47-CC73-4E94-BD98-B5F5E1E3A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279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1766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Misiones</cp:lastModifiedBy>
  <cp:revision>8</cp:revision>
  <cp:lastPrinted>2018-07-20T07:14:00Z</cp:lastPrinted>
  <dcterms:created xsi:type="dcterms:W3CDTF">2018-09-19T09:55:00Z</dcterms:created>
  <dcterms:modified xsi:type="dcterms:W3CDTF">2018-09-20T07:39:00Z</dcterms:modified>
</cp:coreProperties>
</file>